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1E" w:rsidRPr="00EE7D29" w:rsidRDefault="00FD053D" w:rsidP="00841657">
      <w:pPr>
        <w:pStyle w:val="Style2"/>
        <w:widowControl/>
        <w:spacing w:before="24" w:line="264" w:lineRule="exact"/>
        <w:jc w:val="center"/>
        <w:rPr>
          <w:rStyle w:val="FontStyle105"/>
          <w:sz w:val="24"/>
          <w:szCs w:val="24"/>
        </w:rPr>
      </w:pPr>
      <w:r w:rsidRPr="00EE7D29">
        <w:rPr>
          <w:rStyle w:val="FontStyle105"/>
          <w:sz w:val="24"/>
          <w:szCs w:val="24"/>
        </w:rPr>
        <w:t>НИФУРОКСАЗИД-ЛФ</w:t>
      </w:r>
      <w:r w:rsidR="0086420C">
        <w:rPr>
          <w:rStyle w:val="FontStyle105"/>
          <w:sz w:val="24"/>
          <w:szCs w:val="24"/>
        </w:rPr>
        <w:t xml:space="preserve">: </w:t>
      </w:r>
      <w:r w:rsidRPr="00EE7D29">
        <w:rPr>
          <w:rStyle w:val="FontStyle105"/>
          <w:sz w:val="24"/>
          <w:szCs w:val="24"/>
        </w:rPr>
        <w:t xml:space="preserve"> ИССЛЕДОВАНИЕ </w:t>
      </w:r>
      <w:r>
        <w:rPr>
          <w:rStyle w:val="FontStyle105"/>
          <w:sz w:val="24"/>
          <w:szCs w:val="24"/>
        </w:rPr>
        <w:t xml:space="preserve">АНТИМИКРОБНОЙ АКТИВНОСТИ </w:t>
      </w:r>
    </w:p>
    <w:p w:rsidR="00777D1E" w:rsidRPr="00EE7D29" w:rsidRDefault="00777D1E">
      <w:pPr>
        <w:pStyle w:val="Style2"/>
        <w:widowControl/>
        <w:spacing w:before="24" w:line="264" w:lineRule="exact"/>
        <w:rPr>
          <w:rStyle w:val="FontStyle105"/>
          <w:sz w:val="24"/>
          <w:szCs w:val="24"/>
        </w:rPr>
      </w:pPr>
    </w:p>
    <w:p w:rsidR="00FD053D" w:rsidRPr="00A1570A" w:rsidRDefault="00FD053D" w:rsidP="00FD053D">
      <w:pPr>
        <w:jc w:val="center"/>
        <w:rPr>
          <w:sz w:val="28"/>
          <w:szCs w:val="28"/>
        </w:rPr>
      </w:pPr>
      <w:r>
        <w:rPr>
          <w:sz w:val="28"/>
          <w:szCs w:val="28"/>
        </w:rPr>
        <w:t>Гудкова Е.И.</w:t>
      </w:r>
      <w:r w:rsidRPr="00A1570A">
        <w:rPr>
          <w:sz w:val="28"/>
          <w:szCs w:val="28"/>
          <w:vertAlign w:val="superscript"/>
        </w:rPr>
        <w:t>1</w:t>
      </w:r>
      <w:r w:rsidRPr="00A1570A">
        <w:rPr>
          <w:sz w:val="28"/>
          <w:szCs w:val="28"/>
        </w:rPr>
        <w:t xml:space="preserve">, </w:t>
      </w:r>
      <w:r>
        <w:rPr>
          <w:sz w:val="28"/>
          <w:szCs w:val="28"/>
        </w:rPr>
        <w:t>Скороход Г.А.</w:t>
      </w:r>
      <w:r w:rsidRPr="00A1570A">
        <w:rPr>
          <w:sz w:val="28"/>
          <w:szCs w:val="28"/>
          <w:vertAlign w:val="superscript"/>
        </w:rPr>
        <w:t>1</w:t>
      </w:r>
      <w:r w:rsidRPr="00A1570A">
        <w:rPr>
          <w:sz w:val="28"/>
          <w:szCs w:val="28"/>
        </w:rPr>
        <w:t xml:space="preserve">, </w:t>
      </w:r>
      <w:r>
        <w:rPr>
          <w:sz w:val="28"/>
          <w:szCs w:val="28"/>
        </w:rPr>
        <w:t>Слабко И.Н.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 w:rsidRPr="00A1570A">
        <w:rPr>
          <w:sz w:val="28"/>
          <w:szCs w:val="28"/>
        </w:rPr>
        <w:t>Покачайло Л.И.</w:t>
      </w:r>
      <w:r w:rsidRPr="00A1570A">
        <w:rPr>
          <w:sz w:val="28"/>
          <w:szCs w:val="28"/>
          <w:vertAlign w:val="superscript"/>
        </w:rPr>
        <w:t>2</w:t>
      </w:r>
      <w:r w:rsidRPr="00A1570A">
        <w:rPr>
          <w:sz w:val="28"/>
          <w:szCs w:val="28"/>
        </w:rPr>
        <w:t xml:space="preserve"> </w:t>
      </w:r>
    </w:p>
    <w:p w:rsidR="00FD053D" w:rsidRPr="00A1570A" w:rsidRDefault="00FD053D" w:rsidP="00FD053D">
      <w:pPr>
        <w:jc w:val="center"/>
        <w:rPr>
          <w:sz w:val="28"/>
          <w:szCs w:val="28"/>
        </w:rPr>
      </w:pPr>
    </w:p>
    <w:p w:rsidR="00FD053D" w:rsidRDefault="00FD053D" w:rsidP="00FD053D">
      <w:pPr>
        <w:jc w:val="center"/>
        <w:rPr>
          <w:i/>
        </w:rPr>
      </w:pPr>
      <w:r w:rsidRPr="00A1570A">
        <w:rPr>
          <w:i/>
          <w:vertAlign w:val="superscript"/>
        </w:rPr>
        <w:t>1</w:t>
      </w:r>
      <w:r w:rsidRPr="00A1570A">
        <w:rPr>
          <w:i/>
        </w:rPr>
        <w:t>УО «Белорусский государственный медицинский университет»,</w:t>
      </w:r>
      <w:r w:rsidRPr="00A1570A">
        <w:rPr>
          <w:i/>
          <w:sz w:val="28"/>
          <w:szCs w:val="28"/>
        </w:rPr>
        <w:t xml:space="preserve"> </w:t>
      </w:r>
      <w:r w:rsidRPr="00A1570A">
        <w:rPr>
          <w:i/>
          <w:vertAlign w:val="superscript"/>
        </w:rPr>
        <w:t>2</w:t>
      </w:r>
      <w:r w:rsidRPr="00A1570A">
        <w:rPr>
          <w:i/>
        </w:rPr>
        <w:t>СООО «Лекфарм»</w:t>
      </w:r>
    </w:p>
    <w:p w:rsidR="00FD053D" w:rsidRDefault="00FD053D" w:rsidP="00FD053D">
      <w:pPr>
        <w:jc w:val="both"/>
        <w:rPr>
          <w:i/>
        </w:rPr>
      </w:pPr>
    </w:p>
    <w:p w:rsidR="00841657" w:rsidRPr="00EE7D29" w:rsidRDefault="00841657" w:rsidP="0086420C">
      <w:pPr>
        <w:spacing w:line="288" w:lineRule="auto"/>
        <w:ind w:firstLine="709"/>
        <w:jc w:val="both"/>
      </w:pPr>
      <w:r w:rsidRPr="00EE7D29">
        <w:t xml:space="preserve">Острые кишечные инфекции (ОКИ) относятся к одним из наиболее распространенных в мире заболеваний, частота развития которых, по данным ВОЗ, составляет 1-1,2 </w:t>
      </w:r>
      <w:proofErr w:type="gramStart"/>
      <w:r w:rsidRPr="00EE7D29">
        <w:t>млрд</w:t>
      </w:r>
      <w:proofErr w:type="gramEnd"/>
      <w:r w:rsidRPr="00EE7D29">
        <w:t xml:space="preserve"> случаев в год [1].</w:t>
      </w:r>
      <w:r w:rsidR="00FD053D">
        <w:t xml:space="preserve"> </w:t>
      </w:r>
    </w:p>
    <w:p w:rsidR="0086420C" w:rsidRPr="008008F8" w:rsidRDefault="0086420C" w:rsidP="0086420C">
      <w:pPr>
        <w:spacing w:line="288" w:lineRule="auto"/>
        <w:ind w:firstLine="900"/>
        <w:jc w:val="both"/>
      </w:pPr>
      <w:r w:rsidRPr="008008F8">
        <w:t>ОКИ представляют собой большую группу инфекционных заболеваний с энтерал</w:t>
      </w:r>
      <w:r w:rsidRPr="008008F8">
        <w:t>ь</w:t>
      </w:r>
      <w:r w:rsidRPr="008008F8">
        <w:t>ным (фекально-оральным) механизмом заражения, вызываемых в большинстве случаев вир</w:t>
      </w:r>
      <w:r w:rsidRPr="008008F8">
        <w:t>у</w:t>
      </w:r>
      <w:r w:rsidRPr="008008F8">
        <w:t>сами, а также патогенной (шигеллы, сальмонеллы и др.) и условно-патогенной (протей, кле</w:t>
      </w:r>
      <w:r w:rsidRPr="008008F8">
        <w:t>б</w:t>
      </w:r>
      <w:r w:rsidRPr="008008F8">
        <w:t xml:space="preserve">сиеллы, клостридии и др.) бактериальной флорой. Основным путем передачи возбудителя у детей раннего возраста является контактно-бытовой, у детей старшего возраста и взрослых – </w:t>
      </w:r>
      <w:proofErr w:type="gramStart"/>
      <w:r w:rsidRPr="008008F8">
        <w:t>алиментарный</w:t>
      </w:r>
      <w:proofErr w:type="gramEnd"/>
      <w:r w:rsidRPr="008008F8">
        <w:t>.</w:t>
      </w:r>
    </w:p>
    <w:p w:rsidR="0086420C" w:rsidRPr="008008F8" w:rsidRDefault="0086420C" w:rsidP="0086420C">
      <w:pPr>
        <w:spacing w:line="288" w:lineRule="auto"/>
        <w:ind w:firstLine="900"/>
        <w:jc w:val="both"/>
      </w:pPr>
      <w:r w:rsidRPr="008008F8">
        <w:t>Патогенез ОКИ обусловлен способностью возбудителей преодолевать противоми</w:t>
      </w:r>
      <w:r w:rsidRPr="008008F8">
        <w:t>к</w:t>
      </w:r>
      <w:r w:rsidRPr="008008F8">
        <w:t>робную защиту организма хозяина, используя различные механизмы: адгезию, инвазию, пр</w:t>
      </w:r>
      <w:r w:rsidRPr="008008F8">
        <w:t>о</w:t>
      </w:r>
      <w:r w:rsidRPr="008008F8">
        <w:t>дукцию энтер</w:t>
      </w:r>
      <w:proofErr w:type="gramStart"/>
      <w:r w:rsidRPr="008008F8">
        <w:t>о-</w:t>
      </w:r>
      <w:proofErr w:type="gramEnd"/>
      <w:r w:rsidRPr="008008F8">
        <w:t xml:space="preserve"> и цитотоксинов. С помощью адгезии микроорганизмы колонизуют кишечник и размножаются, несмотря на наличие </w:t>
      </w:r>
      <w:proofErr w:type="gramStart"/>
      <w:r w:rsidRPr="008008F8">
        <w:t>перистальтики</w:t>
      </w:r>
      <w:proofErr w:type="gramEnd"/>
      <w:r w:rsidRPr="008008F8">
        <w:t xml:space="preserve"> и механизмов антимикробной резистен</w:t>
      </w:r>
      <w:r w:rsidRPr="008008F8">
        <w:t>т</w:t>
      </w:r>
      <w:r w:rsidRPr="008008F8">
        <w:t>ности. Прикрепление к стенке кишечника также способствует попаданию энтеротоксина, к</w:t>
      </w:r>
      <w:r w:rsidRPr="008008F8">
        <w:t>о</w:t>
      </w:r>
      <w:r w:rsidRPr="008008F8">
        <w:t xml:space="preserve">торый продуцирует бактерия, в клетки кишечника. </w:t>
      </w:r>
      <w:proofErr w:type="gramStart"/>
      <w:r w:rsidRPr="008008F8">
        <w:t>Например, энтеротоксин, продуцируемый V. cholerae, стимулирует внутриклеточную систему аденилатциклазы, что приводит к активной секреции электролитов и интерстициальной жидкости в просвет кишечника.</w:t>
      </w:r>
      <w:proofErr w:type="gramEnd"/>
      <w:r w:rsidRPr="008008F8">
        <w:t xml:space="preserve"> Значительный объем секретируемой жидкости в течение нескольких часов может приводить к угрожающему жизни обезвоживанию. V. </w:t>
      </w:r>
      <w:proofErr w:type="gramStart"/>
      <w:r w:rsidRPr="008008F8">
        <w:t>с</w:t>
      </w:r>
      <w:proofErr w:type="gramEnd"/>
      <w:r w:rsidRPr="008008F8">
        <w:t>holerae, E. coli, S. dysenteriae способны также к продукции цит</w:t>
      </w:r>
      <w:r w:rsidRPr="008008F8">
        <w:t>о</w:t>
      </w:r>
      <w:r w:rsidRPr="008008F8">
        <w:t>токсинов.</w:t>
      </w:r>
    </w:p>
    <w:p w:rsidR="0086420C" w:rsidRPr="008008F8" w:rsidRDefault="0086420C" w:rsidP="0086420C">
      <w:pPr>
        <w:spacing w:line="288" w:lineRule="auto"/>
        <w:ind w:firstLine="900"/>
        <w:jc w:val="both"/>
      </w:pPr>
      <w:r w:rsidRPr="008008F8">
        <w:t>Инвазия возбудителя в слизистую оболочку кишечника приводит к развитию восп</w:t>
      </w:r>
      <w:r w:rsidRPr="008008F8">
        <w:t>а</w:t>
      </w:r>
      <w:r w:rsidRPr="008008F8">
        <w:t>лительной реакции, морфологическим результатом которой может быть гибель клеток эп</w:t>
      </w:r>
      <w:r w:rsidRPr="008008F8">
        <w:t>и</w:t>
      </w:r>
      <w:r w:rsidRPr="008008F8">
        <w:t>телия, а клиническими проявлениями – лихорадка, спастические сокращения кишечника, боли в животе и диарея</w:t>
      </w:r>
      <w:r>
        <w:t xml:space="preserve"> [2]</w:t>
      </w:r>
      <w:r w:rsidRPr="008008F8">
        <w:t xml:space="preserve">. </w:t>
      </w:r>
    </w:p>
    <w:p w:rsidR="00841657" w:rsidRPr="00EE7D29" w:rsidRDefault="00841657" w:rsidP="0086420C">
      <w:pPr>
        <w:spacing w:line="288" w:lineRule="auto"/>
        <w:ind w:firstLine="709"/>
        <w:jc w:val="both"/>
      </w:pPr>
      <w:r w:rsidRPr="00EE7D29">
        <w:t xml:space="preserve">Избежать осложнений и летального исхода этого заболевания позволяет своевременно назначенная адекватная терапия. </w:t>
      </w:r>
      <w:proofErr w:type="gramStart"/>
      <w:r w:rsidRPr="00EE7D29">
        <w:t>При ОКИ бактериальной этиологии большое значение имеет выбор антибактериального препарата, поскольку он должен эффективно воздействовать на патогенных микроорганизмов и не влиять на чувствительную и неустойчивую естественную кишечную микрофлору.</w:t>
      </w:r>
      <w:proofErr w:type="gramEnd"/>
      <w:r w:rsidRPr="00EE7D29">
        <w:t xml:space="preserve"> Кроме того, препарат не должен всасываться в кровь и должен ок</w:t>
      </w:r>
      <w:r w:rsidRPr="00EE7D29">
        <w:t>а</w:t>
      </w:r>
      <w:r w:rsidRPr="00EE7D29">
        <w:t>зывать системное действие, проявляя свою активность только в кишечнике. Этим требованиям отвечает нифуроксазид – антибактериальный препарат нитрофуранового ряда, который пок</w:t>
      </w:r>
      <w:r w:rsidRPr="00EE7D29">
        <w:t>а</w:t>
      </w:r>
      <w:r w:rsidRPr="00EE7D29">
        <w:t xml:space="preserve">зан для лечения острой диареи инфекционного генеза. </w:t>
      </w:r>
    </w:p>
    <w:p w:rsidR="00D13772" w:rsidRPr="00EE7D29" w:rsidRDefault="00D13772" w:rsidP="0086420C">
      <w:pPr>
        <w:spacing w:line="288" w:lineRule="auto"/>
        <w:ind w:firstLine="709"/>
        <w:jc w:val="both"/>
      </w:pPr>
      <w:r w:rsidRPr="00EE7D29">
        <w:rPr>
          <w:b/>
        </w:rPr>
        <w:t>Нифроксазид-ЛФ</w:t>
      </w:r>
      <w:r w:rsidRPr="00EE7D29">
        <w:t xml:space="preserve"> – первый отечественный препарат нифуроксазида, разработанный и производимый предприятием СООО «Лекфарм» в твердых желатиновых капсулах дозировкой 100 мг и 200 мг. </w:t>
      </w:r>
    </w:p>
    <w:p w:rsidR="00841657" w:rsidRPr="00EE7D29" w:rsidRDefault="00841657" w:rsidP="0086420C">
      <w:pPr>
        <w:spacing w:line="288" w:lineRule="auto"/>
        <w:ind w:firstLine="709"/>
        <w:jc w:val="both"/>
      </w:pPr>
      <w:proofErr w:type="gramStart"/>
      <w:r w:rsidRPr="00EE7D29">
        <w:t>Нифуроксазид</w:t>
      </w:r>
      <w:r w:rsidR="00D13772" w:rsidRPr="00EE7D29">
        <w:t>-ЛФ</w:t>
      </w:r>
      <w:r w:rsidRPr="00EE7D29">
        <w:t xml:space="preserve"> обладает широким спектром антибактериального действия, проявляя свою активность в отношении таких энтеропатогенных микроорганизмов, как Staphylococcus spp., Streptococcus spp., Clostridium, E.coli, Salmonella spp., Shigella spp., Proteus spp., Klebsiella, Enterobacter, V. cholerae, H. pylori, Yersinia и др. При этом он практически не влияет на с</w:t>
      </w:r>
      <w:r w:rsidRPr="00EE7D29">
        <w:t>а</w:t>
      </w:r>
      <w:r w:rsidRPr="00EE7D29">
        <w:lastRenderedPageBreak/>
        <w:t>профитную микрофлору кишечника и не вызывает дисбактериоз.</w:t>
      </w:r>
      <w:proofErr w:type="gramEnd"/>
      <w:r w:rsidRPr="00EE7D29">
        <w:t xml:space="preserve"> Более того, активность н</w:t>
      </w:r>
      <w:r w:rsidRPr="00EE7D29">
        <w:t>и</w:t>
      </w:r>
      <w:r w:rsidRPr="00EE7D29">
        <w:t>фуроксазида по отношению к патогенной и условно-патогенной флоре наряду с интактностью к естественной позволяет использовать его в комплексной терапии кишечных дисбактериозов, в том числе обусловленных приемом других антибактериальных средств. Препарат не выз</w:t>
      </w:r>
      <w:r w:rsidRPr="00EE7D29">
        <w:t>ы</w:t>
      </w:r>
      <w:r w:rsidRPr="00EE7D29">
        <w:t>вает резистентности и перекрестной устойчивости бактерий к действию других противоми</w:t>
      </w:r>
      <w:r w:rsidRPr="00EE7D29">
        <w:t>к</w:t>
      </w:r>
      <w:r w:rsidRPr="00EE7D29">
        <w:t>робных средств, что дает возможность назначать его в комплексной терапии с системными лекарственными средствами. Кроме острой диареи, этот препарат также эффективен при хронических колитах и энтеритах инфекционной этиологии.</w:t>
      </w:r>
    </w:p>
    <w:p w:rsidR="00D13772" w:rsidRPr="00EE7D29" w:rsidRDefault="00D13772" w:rsidP="0086420C">
      <w:pPr>
        <w:spacing w:line="288" w:lineRule="auto"/>
        <w:ind w:firstLine="709"/>
        <w:jc w:val="both"/>
      </w:pPr>
      <w:r w:rsidRPr="00EE7D29">
        <w:t>Механизм антибактериального действия нифуроксазида обусловлен блокированием дегидрогеназы и угнетением дыхательной цепи цикла трикарбоновых кислот, синтеза белков и ряда других биохимических процессов в бактериальной клетке, за счет чего достигается у</w:t>
      </w:r>
      <w:r w:rsidRPr="00EE7D29">
        <w:t>г</w:t>
      </w:r>
      <w:r w:rsidRPr="00EE7D29">
        <w:t>нетение клеточного деления микроорганизмов (бактериостатический эффект). Кроме того, в высоких концентрациях нифуроксазид способен разрушать цитоплазматическую мембрану, проявляя бактерицидный эффект, снижать продукцию энтеротоксинов патогенами, уменьшая тем самым раздражение энтероцитов и секрецию жидкости в просвет кишечника. Препарат также активирует иммунную систему, повышая фагоцитирование микроорганизмов и титр комплемента [</w:t>
      </w:r>
      <w:r w:rsidR="0086420C">
        <w:t>3</w:t>
      </w:r>
      <w:r w:rsidRPr="00EE7D29">
        <w:t>].</w:t>
      </w:r>
    </w:p>
    <w:p w:rsidR="0086420C" w:rsidRPr="003B3540" w:rsidRDefault="0086420C" w:rsidP="0086420C">
      <w:pPr>
        <w:spacing w:line="288" w:lineRule="auto"/>
        <w:ind w:firstLine="540"/>
        <w:jc w:val="both"/>
      </w:pPr>
      <w:r w:rsidRPr="003B3540">
        <w:t xml:space="preserve">Нитрогруппа, расположенная в 5-м положении фуранового кольца, является ключевым структурным элементом, обеспечивающим антибактериальное действие </w:t>
      </w:r>
      <w:r>
        <w:t>нифуроксазида</w:t>
      </w:r>
      <w:r w:rsidRPr="003B3540">
        <w:t xml:space="preserve">. </w:t>
      </w:r>
      <w:r>
        <w:t>А</w:t>
      </w:r>
      <w:r w:rsidRPr="003B3540">
        <w:t>к</w:t>
      </w:r>
      <w:r w:rsidRPr="003B3540">
        <w:t xml:space="preserve">тивность </w:t>
      </w:r>
      <w:r>
        <w:t>нифуроксазида</w:t>
      </w:r>
      <w:r w:rsidRPr="003B3540">
        <w:t xml:space="preserve"> проявляется после </w:t>
      </w:r>
      <w:r>
        <w:t xml:space="preserve">его </w:t>
      </w:r>
      <w:r w:rsidRPr="003B3540">
        <w:t>взаимодействия с нитроредуктазами бактер</w:t>
      </w:r>
      <w:r w:rsidRPr="003B3540">
        <w:t>и</w:t>
      </w:r>
      <w:r w:rsidRPr="003B3540">
        <w:t xml:space="preserve">альных агентов, которое сопровождается продукцией радикальных нитроанионов </w:t>
      </w:r>
      <w:r w:rsidRPr="00B134FB">
        <w:t>[</w:t>
      </w:r>
      <w:r>
        <w:t>4</w:t>
      </w:r>
      <w:r w:rsidRPr="00B134FB">
        <w:t>].</w:t>
      </w:r>
      <w:r w:rsidRPr="003B3540">
        <w:t xml:space="preserve"> </w:t>
      </w:r>
      <w:r>
        <w:t xml:space="preserve">Также есть основания считать, </w:t>
      </w:r>
      <w:r w:rsidRPr="003B3540">
        <w:t xml:space="preserve">что антибактериальное действие нифуроксазида связано не только с формированием </w:t>
      </w:r>
      <w:proofErr w:type="gramStart"/>
      <w:r w:rsidRPr="003B3540">
        <w:t>радикальных</w:t>
      </w:r>
      <w:proofErr w:type="gramEnd"/>
      <w:r w:rsidRPr="003B3540">
        <w:t xml:space="preserve"> нитроанионов in vivo, но и с продукцией оксида азота в резул</w:t>
      </w:r>
      <w:r w:rsidRPr="003B3540">
        <w:t>ь</w:t>
      </w:r>
      <w:r w:rsidRPr="003B3540">
        <w:t xml:space="preserve">тате биотрансформации </w:t>
      </w:r>
      <w:r w:rsidRPr="00B134FB">
        <w:t>нитрофуранов [</w:t>
      </w:r>
      <w:r>
        <w:t>5</w:t>
      </w:r>
      <w:r w:rsidRPr="00B134FB">
        <w:t>].</w:t>
      </w:r>
    </w:p>
    <w:p w:rsidR="0086420C" w:rsidRDefault="0086420C" w:rsidP="0086420C">
      <w:pPr>
        <w:tabs>
          <w:tab w:val="num" w:pos="720"/>
        </w:tabs>
        <w:spacing w:line="288" w:lineRule="auto"/>
        <w:ind w:firstLine="540"/>
        <w:jc w:val="both"/>
      </w:pPr>
      <w:r w:rsidRPr="003B3540">
        <w:t>Нифуроксазид также ингибирует активность альдолаз, дегидрогеназ, транскетолаз и синтез определенных макробелковых комплексов. В результате действия нифуроксазида н</w:t>
      </w:r>
      <w:r w:rsidRPr="003B3540">
        <w:t>а</w:t>
      </w:r>
      <w:r w:rsidRPr="003B3540">
        <w:t>рушаются процессы роста и деления клетки, репараци</w:t>
      </w:r>
      <w:r>
        <w:t xml:space="preserve">и клеточной мембраны бактерий </w:t>
      </w:r>
      <w:r w:rsidRPr="00B134FB">
        <w:t>[</w:t>
      </w:r>
      <w:r>
        <w:t>6</w:t>
      </w:r>
      <w:r w:rsidRPr="00B134FB">
        <w:t>].</w:t>
      </w:r>
    </w:p>
    <w:p w:rsidR="00D13772" w:rsidRPr="00EE7D29" w:rsidRDefault="00D13772" w:rsidP="0086420C">
      <w:pPr>
        <w:spacing w:line="288" w:lineRule="auto"/>
        <w:ind w:firstLine="709"/>
        <w:jc w:val="both"/>
      </w:pPr>
      <w:r w:rsidRPr="00EE7D29">
        <w:t>Нифуроксазид н</w:t>
      </w:r>
      <w:proofErr w:type="gramStart"/>
      <w:r w:rsidRPr="00EE7D29">
        <w:t>e</w:t>
      </w:r>
      <w:proofErr w:type="gramEnd"/>
      <w:r w:rsidRPr="00EE7D29">
        <w:t xml:space="preserve"> уничтожает сапрофитную бактериальную флору пищеварительного тракта (не вызывает дисбактериоза). Не вызывает появления резистентных штаммов, усто</w:t>
      </w:r>
      <w:r w:rsidRPr="00EE7D29">
        <w:t>й</w:t>
      </w:r>
      <w:r w:rsidRPr="00EE7D29">
        <w:t>чивых к лекарственному средству. Эффективность препарата не обусловлена рН средой в просвете кишки и не зависит от чувствительности бактерий к антибиотикам. Нифуроксазид угнетает активность дегидрогеназ и нарушает синтез белков в микробных клетках. Уменьшает продукцию токсинов микроорганизмами.</w:t>
      </w:r>
    </w:p>
    <w:p w:rsidR="00841657" w:rsidRPr="00EE7D29" w:rsidRDefault="00841657" w:rsidP="0086420C">
      <w:pPr>
        <w:widowControl/>
        <w:shd w:val="clear" w:color="auto" w:fill="FFFFFF"/>
        <w:autoSpaceDE/>
        <w:autoSpaceDN/>
        <w:adjustRightInd/>
        <w:spacing w:line="288" w:lineRule="auto"/>
        <w:ind w:firstLine="709"/>
        <w:jc w:val="both"/>
      </w:pPr>
      <w:r w:rsidRPr="00EE7D29">
        <w:t>Нифуроксазид обладает широким профилем безопасности и практически не вызывает побочных эффектов (кроме случаев индивидуальной гиперчувствительности к препарату</w:t>
      </w:r>
      <w:r w:rsidR="0081387C" w:rsidRPr="00EE7D29">
        <w:t xml:space="preserve">). </w:t>
      </w:r>
      <w:r w:rsidRPr="00EE7D29">
        <w:t>После консультации с врачом нифуроксазид можно применять при беременности и лактации, а его использование у детей может быть показано уже с 2-месячного возраста [</w:t>
      </w:r>
      <w:r w:rsidR="00C8013F">
        <w:t>7, 8</w:t>
      </w:r>
      <w:r w:rsidRPr="00EE7D29">
        <w:t xml:space="preserve">]. </w:t>
      </w:r>
      <w:r w:rsidR="0081387C" w:rsidRPr="00EE7D29">
        <w:t xml:space="preserve"> </w:t>
      </w:r>
    </w:p>
    <w:p w:rsidR="0081387C" w:rsidRPr="00EE7D29" w:rsidRDefault="0081387C" w:rsidP="0086420C">
      <w:pPr>
        <w:spacing w:line="288" w:lineRule="auto"/>
        <w:ind w:firstLine="709"/>
        <w:jc w:val="both"/>
        <w:rPr>
          <w:b/>
        </w:rPr>
      </w:pPr>
      <w:r w:rsidRPr="00EE7D29">
        <w:rPr>
          <w:b/>
        </w:rPr>
        <w:t>Показания к применению:</w:t>
      </w:r>
    </w:p>
    <w:p w:rsidR="0081387C" w:rsidRPr="00EE7D29" w:rsidRDefault="0081387C" w:rsidP="0086420C">
      <w:pPr>
        <w:shd w:val="clear" w:color="auto" w:fill="FFFFFF"/>
        <w:spacing w:line="288" w:lineRule="auto"/>
        <w:ind w:firstLine="709"/>
        <w:jc w:val="both"/>
      </w:pPr>
      <w:r w:rsidRPr="00EE7D29">
        <w:t>Лечение острой диареи бактериального происхождения при отсутствии признаков и</w:t>
      </w:r>
      <w:r w:rsidRPr="00EE7D29">
        <w:t>н</w:t>
      </w:r>
      <w:r w:rsidRPr="00EE7D29">
        <w:t>вазии (например, ухудшение общего состояния, лихорадка, токсикоинфекция и др.) в допо</w:t>
      </w:r>
      <w:r w:rsidRPr="00EE7D29">
        <w:t>л</w:t>
      </w:r>
      <w:r w:rsidRPr="00EE7D29">
        <w:t xml:space="preserve">нение к регидратационной терапии.  </w:t>
      </w:r>
    </w:p>
    <w:p w:rsidR="00E76469" w:rsidRPr="00EE7D29" w:rsidRDefault="0018270B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05"/>
          <w:sz w:val="24"/>
          <w:szCs w:val="24"/>
        </w:rPr>
        <w:t>Цель</w:t>
      </w:r>
      <w:r w:rsidR="0081387C" w:rsidRPr="00EE7D29">
        <w:rPr>
          <w:rStyle w:val="FontStyle105"/>
          <w:sz w:val="24"/>
          <w:szCs w:val="24"/>
        </w:rPr>
        <w:t xml:space="preserve"> работы</w:t>
      </w:r>
      <w:r w:rsidRPr="00EE7D29">
        <w:rPr>
          <w:rStyle w:val="FontStyle105"/>
          <w:sz w:val="24"/>
          <w:szCs w:val="24"/>
        </w:rPr>
        <w:t xml:space="preserve">: </w:t>
      </w:r>
      <w:r w:rsidRPr="00EE7D29">
        <w:rPr>
          <w:rStyle w:val="FontStyle111"/>
          <w:sz w:val="24"/>
          <w:szCs w:val="24"/>
        </w:rPr>
        <w:t>оценка активности лекарственного средства Нифуроксазид-ЛФ прои</w:t>
      </w:r>
      <w:r w:rsidRPr="00EE7D29">
        <w:rPr>
          <w:rStyle w:val="FontStyle111"/>
          <w:sz w:val="24"/>
          <w:szCs w:val="24"/>
        </w:rPr>
        <w:t>з</w:t>
      </w:r>
      <w:r w:rsidRPr="00EE7D29">
        <w:rPr>
          <w:rStyle w:val="FontStyle111"/>
          <w:sz w:val="24"/>
          <w:szCs w:val="24"/>
        </w:rPr>
        <w:t>водства С</w:t>
      </w:r>
      <w:r w:rsidR="00E76469" w:rsidRPr="00EE7D29">
        <w:rPr>
          <w:rStyle w:val="FontStyle111"/>
          <w:sz w:val="24"/>
          <w:szCs w:val="24"/>
        </w:rPr>
        <w:t>ООО</w:t>
      </w:r>
      <w:r w:rsidRPr="00EE7D29">
        <w:rPr>
          <w:rStyle w:val="FontStyle111"/>
          <w:sz w:val="24"/>
          <w:szCs w:val="24"/>
        </w:rPr>
        <w:t xml:space="preserve"> «Лекфарм», в отношении </w:t>
      </w:r>
      <w:proofErr w:type="gramStart"/>
      <w:r w:rsidRPr="00EE7D29">
        <w:rPr>
          <w:rStyle w:val="FontStyle111"/>
          <w:sz w:val="24"/>
          <w:szCs w:val="24"/>
        </w:rPr>
        <w:t>тест-культур</w:t>
      </w:r>
      <w:proofErr w:type="gramEnd"/>
      <w:r w:rsidRPr="00EE7D29">
        <w:rPr>
          <w:rStyle w:val="FontStyle111"/>
          <w:sz w:val="24"/>
          <w:szCs w:val="24"/>
        </w:rPr>
        <w:t xml:space="preserve"> бактерий в опытах </w:t>
      </w:r>
      <w:r w:rsidRPr="00EE7D29">
        <w:rPr>
          <w:rStyle w:val="FontStyle111"/>
          <w:sz w:val="24"/>
          <w:szCs w:val="24"/>
          <w:lang w:val="en-US"/>
        </w:rPr>
        <w:t>in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vitro</w:t>
      </w:r>
      <w:r w:rsidRPr="00EE7D29">
        <w:rPr>
          <w:rStyle w:val="FontStyle111"/>
          <w:sz w:val="24"/>
          <w:szCs w:val="24"/>
        </w:rPr>
        <w:t xml:space="preserve">. </w:t>
      </w:r>
    </w:p>
    <w:p w:rsidR="0081387C" w:rsidRPr="00EE7D29" w:rsidRDefault="0081387C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lastRenderedPageBreak/>
        <w:t>Исследование было выполнено на базе Научно-исследовательской части УО «Бел</w:t>
      </w:r>
      <w:r w:rsidRPr="00EE7D29">
        <w:rPr>
          <w:rStyle w:val="FontStyle111"/>
          <w:sz w:val="24"/>
          <w:szCs w:val="24"/>
        </w:rPr>
        <w:t>о</w:t>
      </w:r>
      <w:r w:rsidRPr="00EE7D29">
        <w:rPr>
          <w:rStyle w:val="FontStyle111"/>
          <w:sz w:val="24"/>
          <w:szCs w:val="24"/>
        </w:rPr>
        <w:t xml:space="preserve">русский государственный медицинский университет».  </w:t>
      </w:r>
    </w:p>
    <w:p w:rsidR="0018270B" w:rsidRPr="00EE7D29" w:rsidRDefault="0018270B" w:rsidP="0086420C">
      <w:pPr>
        <w:pStyle w:val="Style2"/>
        <w:widowControl/>
        <w:spacing w:line="288" w:lineRule="auto"/>
        <w:ind w:firstLine="709"/>
        <w:jc w:val="both"/>
        <w:rPr>
          <w:rStyle w:val="FontStyle105"/>
          <w:sz w:val="24"/>
          <w:szCs w:val="24"/>
        </w:rPr>
      </w:pPr>
      <w:r w:rsidRPr="00EE7D29">
        <w:rPr>
          <w:rStyle w:val="FontStyle105"/>
          <w:sz w:val="24"/>
          <w:szCs w:val="24"/>
        </w:rPr>
        <w:t>Задачи</w:t>
      </w:r>
      <w:r w:rsidR="0081387C" w:rsidRPr="00EE7D29">
        <w:rPr>
          <w:rStyle w:val="FontStyle105"/>
          <w:sz w:val="24"/>
          <w:szCs w:val="24"/>
        </w:rPr>
        <w:t xml:space="preserve"> исследования</w:t>
      </w:r>
      <w:r w:rsidRPr="00EE7D29">
        <w:rPr>
          <w:rStyle w:val="FontStyle105"/>
          <w:sz w:val="24"/>
          <w:szCs w:val="24"/>
        </w:rPr>
        <w:t>:</w:t>
      </w:r>
      <w:r w:rsidR="0086420C">
        <w:rPr>
          <w:rStyle w:val="FontStyle105"/>
          <w:sz w:val="24"/>
          <w:szCs w:val="24"/>
        </w:rPr>
        <w:t xml:space="preserve"> </w:t>
      </w:r>
    </w:p>
    <w:p w:rsidR="0018270B" w:rsidRPr="00EE7D29" w:rsidRDefault="0018270B" w:rsidP="0086420C">
      <w:pPr>
        <w:pStyle w:val="Style16"/>
        <w:widowControl/>
        <w:numPr>
          <w:ilvl w:val="0"/>
          <w:numId w:val="1"/>
        </w:numPr>
        <w:tabs>
          <w:tab w:val="left" w:pos="144"/>
        </w:tabs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Оценить антибактериальную активность</w:t>
      </w:r>
      <w:r w:rsidR="0081387C" w:rsidRPr="00EE7D29">
        <w:rPr>
          <w:rStyle w:val="FontStyle111"/>
          <w:sz w:val="24"/>
          <w:szCs w:val="24"/>
        </w:rPr>
        <w:t xml:space="preserve"> препарата</w:t>
      </w:r>
      <w:r w:rsidR="00EA4256" w:rsidRPr="00EE7D29">
        <w:rPr>
          <w:rStyle w:val="FontStyle111"/>
          <w:sz w:val="24"/>
          <w:szCs w:val="24"/>
        </w:rPr>
        <w:t xml:space="preserve"> Нифуроксазид-ЛФ</w:t>
      </w:r>
      <w:r w:rsidRPr="00EE7D29">
        <w:rPr>
          <w:rStyle w:val="FontStyle111"/>
          <w:sz w:val="24"/>
          <w:szCs w:val="24"/>
        </w:rPr>
        <w:t>;</w:t>
      </w:r>
      <w:r w:rsidR="00E76469" w:rsidRPr="00EE7D29">
        <w:rPr>
          <w:rStyle w:val="FontStyle111"/>
          <w:sz w:val="24"/>
          <w:szCs w:val="24"/>
        </w:rPr>
        <w:t xml:space="preserve"> </w:t>
      </w:r>
    </w:p>
    <w:p w:rsidR="00EA4256" w:rsidRPr="00EE7D29" w:rsidRDefault="0018270B" w:rsidP="0086420C">
      <w:pPr>
        <w:pStyle w:val="Style16"/>
        <w:widowControl/>
        <w:numPr>
          <w:ilvl w:val="0"/>
          <w:numId w:val="1"/>
        </w:numPr>
        <w:tabs>
          <w:tab w:val="left" w:pos="144"/>
        </w:tabs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Исследовать сравнительную антибактериальную активность лекарственного средства Нифуроксазид-ЛФ</w:t>
      </w:r>
      <w:r w:rsidR="00EA4256" w:rsidRPr="00EE7D29">
        <w:rPr>
          <w:rStyle w:val="FontStyle111"/>
          <w:sz w:val="24"/>
          <w:szCs w:val="24"/>
        </w:rPr>
        <w:t xml:space="preserve">, капсулы 200 мг </w:t>
      </w:r>
      <w:r w:rsidRPr="00EE7D29">
        <w:rPr>
          <w:rStyle w:val="FontStyle111"/>
          <w:sz w:val="24"/>
          <w:szCs w:val="24"/>
        </w:rPr>
        <w:t>производства СООО «Лекфарм» (Республика Беларусь) и лекарственного средства Эрсефурил</w:t>
      </w:r>
      <w:r w:rsidR="00EA4256" w:rsidRPr="00EE7D29">
        <w:rPr>
          <w:rStyle w:val="FontStyle111"/>
          <w:sz w:val="24"/>
          <w:szCs w:val="24"/>
        </w:rPr>
        <w:t xml:space="preserve">, капсулы 200 мг </w:t>
      </w:r>
      <w:r w:rsidRPr="00EE7D29">
        <w:rPr>
          <w:rStyle w:val="FontStyle111"/>
          <w:sz w:val="24"/>
          <w:szCs w:val="24"/>
        </w:rPr>
        <w:t xml:space="preserve">производства </w:t>
      </w:r>
      <w:r w:rsidR="00EA4256" w:rsidRPr="00EE7D29">
        <w:rPr>
          <w:rStyle w:val="FontStyle111"/>
          <w:sz w:val="24"/>
          <w:szCs w:val="24"/>
          <w:lang w:val="en-US"/>
        </w:rPr>
        <w:t>Sanofi</w:t>
      </w:r>
      <w:r w:rsidR="00EA4256" w:rsidRPr="00EE7D29">
        <w:rPr>
          <w:rStyle w:val="FontStyle111"/>
          <w:sz w:val="24"/>
          <w:szCs w:val="24"/>
        </w:rPr>
        <w:t>-</w:t>
      </w:r>
      <w:r w:rsidR="00EA4256" w:rsidRPr="00EE7D29">
        <w:rPr>
          <w:rStyle w:val="FontStyle111"/>
          <w:sz w:val="24"/>
          <w:szCs w:val="24"/>
          <w:lang w:val="en-US"/>
        </w:rPr>
        <w:t>Aventis</w:t>
      </w:r>
      <w:r w:rsidR="00EA4256" w:rsidRPr="00EE7D29">
        <w:rPr>
          <w:rStyle w:val="FontStyle111"/>
          <w:sz w:val="24"/>
          <w:szCs w:val="24"/>
        </w:rPr>
        <w:t xml:space="preserve"> </w:t>
      </w:r>
      <w:r w:rsidR="00EA4256" w:rsidRPr="00EE7D29">
        <w:rPr>
          <w:rStyle w:val="FontStyle111"/>
          <w:sz w:val="24"/>
          <w:szCs w:val="24"/>
          <w:lang w:val="en-US"/>
        </w:rPr>
        <w:t>France</w:t>
      </w:r>
      <w:r w:rsidR="00EA4256" w:rsidRPr="00EE7D29">
        <w:rPr>
          <w:rStyle w:val="FontStyle111"/>
          <w:sz w:val="24"/>
          <w:szCs w:val="24"/>
        </w:rPr>
        <w:t xml:space="preserve">, Франция. </w:t>
      </w:r>
    </w:p>
    <w:p w:rsidR="00EA4256" w:rsidRPr="00EE7D29" w:rsidRDefault="00EA4256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b/>
          <w:sz w:val="24"/>
          <w:szCs w:val="24"/>
        </w:rPr>
      </w:pPr>
      <w:r w:rsidRPr="00EE7D29">
        <w:rPr>
          <w:rStyle w:val="FontStyle111"/>
          <w:b/>
          <w:sz w:val="24"/>
          <w:szCs w:val="24"/>
        </w:rPr>
        <w:t xml:space="preserve">Экспериментальная часть </w:t>
      </w:r>
    </w:p>
    <w:p w:rsidR="00E76469" w:rsidRPr="00EE7D29" w:rsidRDefault="00EA4256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Для исследования использовались: </w:t>
      </w:r>
    </w:p>
    <w:p w:rsidR="0018270B" w:rsidRPr="00EE7D29" w:rsidRDefault="00EA4256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- </w:t>
      </w:r>
      <w:r w:rsidR="0018270B" w:rsidRPr="00EE7D29">
        <w:rPr>
          <w:rStyle w:val="FontStyle111"/>
          <w:sz w:val="24"/>
          <w:szCs w:val="24"/>
        </w:rPr>
        <w:t>Питательные среды: мясо-пептонный агар, триптон-соевый бульон, среда</w:t>
      </w:r>
      <w:proofErr w:type="gramStart"/>
      <w:r w:rsidR="0018270B" w:rsidRPr="00EE7D29">
        <w:rPr>
          <w:rStyle w:val="FontStyle111"/>
          <w:sz w:val="24"/>
          <w:szCs w:val="24"/>
        </w:rPr>
        <w:t xml:space="preserve"> Э</w:t>
      </w:r>
      <w:proofErr w:type="gramEnd"/>
      <w:r w:rsidR="0018270B" w:rsidRPr="00EE7D29">
        <w:rPr>
          <w:rStyle w:val="FontStyle111"/>
          <w:sz w:val="24"/>
          <w:szCs w:val="24"/>
        </w:rPr>
        <w:t>ндо.</w:t>
      </w:r>
      <w:r w:rsidR="000309AA">
        <w:rPr>
          <w:rStyle w:val="FontStyle111"/>
          <w:sz w:val="24"/>
          <w:szCs w:val="24"/>
        </w:rPr>
        <w:t xml:space="preserve"> </w:t>
      </w:r>
    </w:p>
    <w:p w:rsidR="0018270B" w:rsidRPr="00EE7D29" w:rsidRDefault="00EA4256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- </w:t>
      </w:r>
      <w:proofErr w:type="gramStart"/>
      <w:r w:rsidR="0018270B" w:rsidRPr="00EE7D29">
        <w:rPr>
          <w:rStyle w:val="FontStyle111"/>
          <w:sz w:val="24"/>
          <w:szCs w:val="24"/>
        </w:rPr>
        <w:t>Тест-культуры</w:t>
      </w:r>
      <w:proofErr w:type="gramEnd"/>
      <w:r w:rsidR="0018270B" w:rsidRPr="00EE7D29">
        <w:rPr>
          <w:rStyle w:val="FontStyle111"/>
          <w:sz w:val="24"/>
          <w:szCs w:val="24"/>
        </w:rPr>
        <w:t xml:space="preserve"> бактерий: </w:t>
      </w:r>
      <w:r w:rsidR="0018270B" w:rsidRPr="00EE7D29">
        <w:rPr>
          <w:rStyle w:val="FontStyle111"/>
          <w:sz w:val="24"/>
          <w:szCs w:val="24"/>
          <w:lang w:val="en-US"/>
        </w:rPr>
        <w:t>Salmonella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paratyphi</w:t>
      </w:r>
      <w:r w:rsidR="0018270B" w:rsidRPr="00EE7D29">
        <w:rPr>
          <w:rStyle w:val="FontStyle111"/>
          <w:sz w:val="24"/>
          <w:szCs w:val="24"/>
        </w:rPr>
        <w:t xml:space="preserve"> АТСС 9150, </w:t>
      </w:r>
      <w:r w:rsidR="0018270B" w:rsidRPr="00EE7D29">
        <w:rPr>
          <w:rStyle w:val="FontStyle111"/>
          <w:sz w:val="24"/>
          <w:szCs w:val="24"/>
          <w:lang w:val="en-US"/>
        </w:rPr>
        <w:t>Salmonella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typhimurium</w:t>
      </w:r>
      <w:r w:rsidR="0018270B" w:rsidRPr="00EE7D29">
        <w:rPr>
          <w:rStyle w:val="FontStyle111"/>
          <w:sz w:val="24"/>
          <w:szCs w:val="24"/>
        </w:rPr>
        <w:t xml:space="preserve"> АТСС 14028, </w:t>
      </w:r>
      <w:r w:rsidR="0018270B" w:rsidRPr="00EE7D29">
        <w:rPr>
          <w:rStyle w:val="FontStyle111"/>
          <w:sz w:val="24"/>
          <w:szCs w:val="24"/>
          <w:lang w:val="en-US"/>
        </w:rPr>
        <w:t>Salmonella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cholerae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suis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10708, </w:t>
      </w:r>
      <w:r w:rsidR="0018270B" w:rsidRPr="00EE7D29">
        <w:rPr>
          <w:rStyle w:val="FontStyle111"/>
          <w:sz w:val="24"/>
          <w:szCs w:val="24"/>
          <w:lang w:val="en-US"/>
        </w:rPr>
        <w:t>Enterobacter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aerogenes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13048, </w:t>
      </w:r>
      <w:r w:rsidR="0018270B" w:rsidRPr="00EE7D29">
        <w:rPr>
          <w:rStyle w:val="FontStyle111"/>
          <w:sz w:val="24"/>
          <w:szCs w:val="24"/>
          <w:lang w:val="en-US"/>
        </w:rPr>
        <w:t>Enterobacter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cloasea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13047, </w:t>
      </w:r>
      <w:r w:rsidR="0018270B" w:rsidRPr="00EE7D29">
        <w:rPr>
          <w:rStyle w:val="FontStyle111"/>
          <w:sz w:val="24"/>
          <w:szCs w:val="24"/>
          <w:lang w:val="en-US"/>
        </w:rPr>
        <w:t>Escherichia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coli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11229, </w:t>
      </w:r>
      <w:r w:rsidR="0018270B" w:rsidRPr="00EE7D29">
        <w:rPr>
          <w:rStyle w:val="FontStyle111"/>
          <w:sz w:val="24"/>
          <w:szCs w:val="24"/>
          <w:lang w:val="en-US"/>
        </w:rPr>
        <w:t>Shigella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flexneri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27"/>
          <w:b w:val="0"/>
          <w:sz w:val="24"/>
          <w:szCs w:val="24"/>
        </w:rPr>
        <w:t>12022,</w:t>
      </w:r>
      <w:r w:rsidR="0018270B" w:rsidRPr="00EE7D29">
        <w:rPr>
          <w:rStyle w:val="FontStyle127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Proteus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vulgaris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6380, </w:t>
      </w:r>
      <w:r w:rsidR="0018270B" w:rsidRPr="00EE7D29">
        <w:rPr>
          <w:rStyle w:val="FontStyle111"/>
          <w:sz w:val="24"/>
          <w:szCs w:val="24"/>
          <w:lang w:val="en-US"/>
        </w:rPr>
        <w:t>Staphylococcus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aureus</w:t>
      </w:r>
      <w:r w:rsidR="0018270B" w:rsidRPr="00EE7D29">
        <w:rPr>
          <w:rStyle w:val="FontStyle111"/>
          <w:sz w:val="24"/>
          <w:szCs w:val="24"/>
        </w:rPr>
        <w:t xml:space="preserve"> </w:t>
      </w:r>
      <w:r w:rsidR="0018270B" w:rsidRPr="00EE7D29">
        <w:rPr>
          <w:rStyle w:val="FontStyle111"/>
          <w:sz w:val="24"/>
          <w:szCs w:val="24"/>
          <w:lang w:val="en-US"/>
        </w:rPr>
        <w:t>ATCC</w:t>
      </w:r>
      <w:r w:rsidR="0018270B" w:rsidRPr="00EE7D29">
        <w:rPr>
          <w:rStyle w:val="FontStyle111"/>
          <w:sz w:val="24"/>
          <w:szCs w:val="24"/>
        </w:rPr>
        <w:t xml:space="preserve"> 6538.</w:t>
      </w:r>
      <w:r w:rsidR="00E76469" w:rsidRPr="00EE7D29">
        <w:rPr>
          <w:rStyle w:val="FontStyle111"/>
          <w:sz w:val="24"/>
          <w:szCs w:val="24"/>
        </w:rPr>
        <w:t xml:space="preserve"> </w:t>
      </w:r>
    </w:p>
    <w:p w:rsidR="00E76469" w:rsidRPr="00EE7D29" w:rsidRDefault="00EA4256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Исследование проводили в соответствии с [</w:t>
      </w:r>
      <w:r w:rsidR="00C8013F">
        <w:rPr>
          <w:rStyle w:val="FontStyle111"/>
          <w:sz w:val="24"/>
          <w:szCs w:val="24"/>
        </w:rPr>
        <w:t>9, 10, 11</w:t>
      </w:r>
      <w:r w:rsidRPr="00EE7D29">
        <w:rPr>
          <w:rStyle w:val="FontStyle111"/>
          <w:sz w:val="24"/>
          <w:szCs w:val="24"/>
        </w:rPr>
        <w:t xml:space="preserve">]. </w:t>
      </w:r>
    </w:p>
    <w:p w:rsidR="0018270B" w:rsidRPr="00EE7D29" w:rsidRDefault="00EA4256" w:rsidP="0086420C">
      <w:pPr>
        <w:pStyle w:val="Style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О</w:t>
      </w:r>
      <w:r w:rsidR="0018270B" w:rsidRPr="00EE7D29">
        <w:rPr>
          <w:rStyle w:val="FontStyle111"/>
          <w:sz w:val="24"/>
          <w:szCs w:val="24"/>
        </w:rPr>
        <w:t>ценк</w:t>
      </w:r>
      <w:r w:rsidRPr="00EE7D29">
        <w:rPr>
          <w:rStyle w:val="FontStyle111"/>
          <w:sz w:val="24"/>
          <w:szCs w:val="24"/>
        </w:rPr>
        <w:t>у</w:t>
      </w:r>
      <w:r w:rsidR="0018270B" w:rsidRPr="00EE7D29">
        <w:rPr>
          <w:rStyle w:val="FontStyle111"/>
          <w:sz w:val="24"/>
          <w:szCs w:val="24"/>
        </w:rPr>
        <w:t xml:space="preserve"> антимикробной активности препарата </w:t>
      </w:r>
      <w:r w:rsidR="0018270B" w:rsidRPr="000309AA">
        <w:rPr>
          <w:rStyle w:val="FontStyle111"/>
          <w:b/>
          <w:sz w:val="24"/>
          <w:szCs w:val="24"/>
        </w:rPr>
        <w:t>Нифуроксазид-ЛФ</w:t>
      </w:r>
      <w:r w:rsidR="0018270B" w:rsidRPr="00EE7D29">
        <w:rPr>
          <w:rStyle w:val="FontStyle111"/>
          <w:sz w:val="24"/>
          <w:szCs w:val="24"/>
        </w:rPr>
        <w:t xml:space="preserve"> производства СООО «Лекфарм» и препарата «Эрсефурил» производства </w:t>
      </w:r>
      <w:r w:rsidR="00EE7D29" w:rsidRPr="00EE7D29">
        <w:rPr>
          <w:rStyle w:val="FontStyle111"/>
          <w:sz w:val="24"/>
          <w:szCs w:val="24"/>
          <w:lang w:val="en-US"/>
        </w:rPr>
        <w:t>Sanofi</w:t>
      </w:r>
      <w:r w:rsidR="00EE7D29" w:rsidRPr="00EE7D29">
        <w:rPr>
          <w:rStyle w:val="FontStyle111"/>
          <w:sz w:val="24"/>
          <w:szCs w:val="24"/>
        </w:rPr>
        <w:t>-</w:t>
      </w:r>
      <w:r w:rsidR="00EE7D29" w:rsidRPr="00EE7D29">
        <w:rPr>
          <w:rStyle w:val="FontStyle111"/>
          <w:sz w:val="24"/>
          <w:szCs w:val="24"/>
          <w:lang w:val="en-US"/>
        </w:rPr>
        <w:t>Aventis</w:t>
      </w:r>
      <w:r w:rsidR="00EE7D29" w:rsidRPr="00EE7D29">
        <w:rPr>
          <w:rStyle w:val="FontStyle111"/>
          <w:sz w:val="24"/>
          <w:szCs w:val="24"/>
        </w:rPr>
        <w:t xml:space="preserve"> </w:t>
      </w:r>
      <w:r w:rsidR="00EE7D29" w:rsidRPr="00EE7D29">
        <w:rPr>
          <w:rStyle w:val="FontStyle111"/>
          <w:sz w:val="24"/>
          <w:szCs w:val="24"/>
          <w:lang w:val="en-US"/>
        </w:rPr>
        <w:t>France</w:t>
      </w:r>
      <w:r w:rsidR="00EE7D29" w:rsidRPr="00EE7D29">
        <w:rPr>
          <w:rStyle w:val="FontStyle111"/>
          <w:sz w:val="24"/>
          <w:szCs w:val="24"/>
        </w:rPr>
        <w:t xml:space="preserve">, Франция </w:t>
      </w:r>
      <w:r w:rsidR="0018270B" w:rsidRPr="00EE7D29">
        <w:rPr>
          <w:rStyle w:val="FontStyle111"/>
          <w:sz w:val="24"/>
          <w:szCs w:val="24"/>
        </w:rPr>
        <w:t>проводил</w:t>
      </w:r>
      <w:r w:rsidR="00EE7D29" w:rsidRPr="00EE7D29">
        <w:rPr>
          <w:rStyle w:val="FontStyle111"/>
          <w:sz w:val="24"/>
          <w:szCs w:val="24"/>
        </w:rPr>
        <w:t>и</w:t>
      </w:r>
      <w:r w:rsidR="0018270B" w:rsidRPr="00EE7D29">
        <w:rPr>
          <w:rStyle w:val="FontStyle111"/>
          <w:sz w:val="24"/>
          <w:szCs w:val="24"/>
        </w:rPr>
        <w:t xml:space="preserve"> количественным суспензионным методом</w:t>
      </w:r>
      <w:r w:rsidR="00EE7D29" w:rsidRPr="00EE7D29">
        <w:rPr>
          <w:rStyle w:val="FontStyle111"/>
          <w:sz w:val="24"/>
          <w:szCs w:val="24"/>
        </w:rPr>
        <w:t xml:space="preserve">, срок экспозиции 4 ч, 8 ч, 24 ч, </w:t>
      </w:r>
      <w:r w:rsidR="0018270B" w:rsidRPr="00EE7D29">
        <w:rPr>
          <w:rStyle w:val="FontStyle111"/>
          <w:sz w:val="24"/>
          <w:szCs w:val="24"/>
        </w:rPr>
        <w:t>при температуре воздуха 20</w:t>
      </w:r>
      <w:r w:rsidR="0018270B" w:rsidRPr="00EE7D29">
        <w:rPr>
          <w:rStyle w:val="FontStyle111"/>
          <w:b/>
          <w:sz w:val="24"/>
          <w:szCs w:val="24"/>
        </w:rPr>
        <w:t>-</w:t>
      </w:r>
      <w:r w:rsidR="0018270B" w:rsidRPr="00EE7D29">
        <w:rPr>
          <w:rStyle w:val="FontStyle105"/>
          <w:b w:val="0"/>
          <w:sz w:val="24"/>
          <w:szCs w:val="24"/>
        </w:rPr>
        <w:t>24</w:t>
      </w:r>
      <w:r w:rsidR="0018270B" w:rsidRPr="00EE7D29">
        <w:rPr>
          <w:rStyle w:val="FontStyle111"/>
          <w:sz w:val="24"/>
          <w:szCs w:val="24"/>
        </w:rPr>
        <w:t>°С</w:t>
      </w:r>
      <w:r w:rsidR="00EE7D29" w:rsidRPr="00EE7D29">
        <w:rPr>
          <w:rStyle w:val="FontStyle111"/>
          <w:sz w:val="24"/>
          <w:szCs w:val="24"/>
        </w:rPr>
        <w:t xml:space="preserve">. </w:t>
      </w:r>
    </w:p>
    <w:p w:rsidR="00EE7D29" w:rsidRPr="00EE7D29" w:rsidRDefault="0018270B" w:rsidP="0086420C">
      <w:pPr>
        <w:pStyle w:val="Style27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Для контроля использовали стерильную воду</w:t>
      </w:r>
      <w:r w:rsidR="00EE7D29" w:rsidRPr="00EE7D29">
        <w:rPr>
          <w:rStyle w:val="FontStyle111"/>
          <w:sz w:val="24"/>
          <w:szCs w:val="24"/>
        </w:rPr>
        <w:t>,</w:t>
      </w:r>
      <w:r w:rsidRPr="00EE7D29">
        <w:rPr>
          <w:rStyle w:val="FontStyle111"/>
          <w:sz w:val="24"/>
          <w:szCs w:val="24"/>
        </w:rPr>
        <w:t xml:space="preserve"> </w:t>
      </w:r>
      <w:r w:rsidR="00EE7D29" w:rsidRPr="00EE7D29">
        <w:rPr>
          <w:rStyle w:val="FontStyle111"/>
          <w:sz w:val="24"/>
          <w:szCs w:val="24"/>
        </w:rPr>
        <w:t>также контролировали токсичность и антимикробное действие растворителя, используемого для приготовления испытуемых ра</w:t>
      </w:r>
      <w:r w:rsidR="00EE7D29" w:rsidRPr="00EE7D29">
        <w:rPr>
          <w:rStyle w:val="FontStyle111"/>
          <w:sz w:val="24"/>
          <w:szCs w:val="24"/>
        </w:rPr>
        <w:t>с</w:t>
      </w:r>
      <w:r w:rsidR="00EE7D29" w:rsidRPr="00EE7D29">
        <w:rPr>
          <w:rStyle w:val="FontStyle111"/>
          <w:sz w:val="24"/>
          <w:szCs w:val="24"/>
        </w:rPr>
        <w:t xml:space="preserve">творов. </w:t>
      </w:r>
    </w:p>
    <w:p w:rsidR="0018270B" w:rsidRPr="00EE7D29" w:rsidRDefault="0018270B" w:rsidP="0086420C">
      <w:pPr>
        <w:pStyle w:val="Style27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Чашки Петри с посевами помещали в термостат и инкубировали при 37</w:t>
      </w:r>
      <w:proofErr w:type="gramStart"/>
      <w:r w:rsidRPr="00EE7D29">
        <w:rPr>
          <w:rStyle w:val="FontStyle111"/>
          <w:sz w:val="24"/>
          <w:szCs w:val="24"/>
        </w:rPr>
        <w:t>°С</w:t>
      </w:r>
      <w:proofErr w:type="gramEnd"/>
      <w:r w:rsidRPr="00EE7D29">
        <w:rPr>
          <w:rStyle w:val="FontStyle111"/>
          <w:sz w:val="24"/>
          <w:szCs w:val="24"/>
        </w:rPr>
        <w:t xml:space="preserve"> в течение </w:t>
      </w:r>
      <w:r w:rsidRPr="00EE7D29">
        <w:rPr>
          <w:rStyle w:val="FontStyle103"/>
          <w:spacing w:val="0"/>
          <w:sz w:val="24"/>
          <w:szCs w:val="24"/>
        </w:rPr>
        <w:t xml:space="preserve">24 </w:t>
      </w:r>
      <w:r w:rsidRPr="00EE7D29">
        <w:rPr>
          <w:rStyle w:val="FontStyle111"/>
          <w:sz w:val="24"/>
          <w:szCs w:val="24"/>
        </w:rPr>
        <w:t>часов.</w:t>
      </w:r>
    </w:p>
    <w:p w:rsidR="00E66D19" w:rsidRPr="00EE7D29" w:rsidRDefault="0018270B" w:rsidP="0086420C">
      <w:pPr>
        <w:pStyle w:val="Style27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Учёт производили, подсчитывая количество колоний на поверхности питательных сред с высевами, подсчитывали число колоний на опытных и контрольных чашках (КОЕ/мл). </w:t>
      </w:r>
    </w:p>
    <w:p w:rsidR="0018270B" w:rsidRPr="00EE7D29" w:rsidRDefault="0018270B" w:rsidP="0086420C">
      <w:pPr>
        <w:pStyle w:val="Style3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Установленные в опыте и контроле значения КОЕ/мл переводили в показатели, </w:t>
      </w:r>
      <w:r w:rsidRPr="00EE7D29">
        <w:rPr>
          <w:rStyle w:val="FontStyle121"/>
          <w:b w:val="0"/>
          <w:sz w:val="24"/>
          <w:szCs w:val="24"/>
        </w:rPr>
        <w:t>вы</w:t>
      </w:r>
      <w:r w:rsidRPr="00EE7D29">
        <w:rPr>
          <w:rStyle w:val="FontStyle111"/>
          <w:sz w:val="24"/>
          <w:szCs w:val="24"/>
        </w:rPr>
        <w:t>р</w:t>
      </w:r>
      <w:r w:rsidRPr="00EE7D29">
        <w:rPr>
          <w:rStyle w:val="FontStyle111"/>
          <w:sz w:val="24"/>
          <w:szCs w:val="24"/>
        </w:rPr>
        <w:t>а</w:t>
      </w:r>
      <w:r w:rsidRPr="00EE7D29">
        <w:rPr>
          <w:rStyle w:val="FontStyle111"/>
          <w:sz w:val="24"/>
          <w:szCs w:val="24"/>
        </w:rPr>
        <w:t xml:space="preserve">женные в десятичных логарифмах. Определяли </w:t>
      </w:r>
      <w:r w:rsidRPr="00EE7D29">
        <w:rPr>
          <w:rStyle w:val="FontStyle111"/>
          <w:sz w:val="24"/>
          <w:szCs w:val="24"/>
          <w:lang w:val="en-US"/>
        </w:rPr>
        <w:t>lg</w:t>
      </w:r>
      <w:r w:rsidRPr="00EE7D29">
        <w:rPr>
          <w:rStyle w:val="FontStyle111"/>
          <w:sz w:val="24"/>
          <w:szCs w:val="24"/>
        </w:rPr>
        <w:t xml:space="preserve"> чисел по таблице логарифмов и </w:t>
      </w:r>
      <w:r w:rsidRPr="00EE7D29">
        <w:rPr>
          <w:rStyle w:val="FontStyle110"/>
          <w:rFonts w:ascii="Times New Roman" w:hAnsi="Times New Roman" w:cs="Times New Roman"/>
          <w:sz w:val="24"/>
          <w:szCs w:val="24"/>
        </w:rPr>
        <w:t>(Ко</w:t>
      </w:r>
      <w:r w:rsidR="00E66D19" w:rsidRPr="00EE7D29">
        <w:rPr>
          <w:rStyle w:val="FontStyle110"/>
          <w:rFonts w:ascii="Times New Roman" w:hAnsi="Times New Roman" w:cs="Times New Roman"/>
          <w:sz w:val="24"/>
          <w:szCs w:val="24"/>
        </w:rPr>
        <w:t>-</w:t>
      </w:r>
      <w:r w:rsidRPr="00EE7D29">
        <w:rPr>
          <w:rStyle w:val="FontStyle111"/>
          <w:sz w:val="24"/>
          <w:szCs w:val="24"/>
        </w:rPr>
        <w:t>фактор редукции) величине фактора редукции, определяемой путем вычитания десятичных лог</w:t>
      </w:r>
      <w:r w:rsidRPr="00EE7D29">
        <w:rPr>
          <w:rStyle w:val="FontStyle111"/>
          <w:sz w:val="24"/>
          <w:szCs w:val="24"/>
        </w:rPr>
        <w:t>а</w:t>
      </w:r>
      <w:r w:rsidRPr="00EE7D29">
        <w:rPr>
          <w:rStyle w:val="FontStyle111"/>
          <w:sz w:val="24"/>
          <w:szCs w:val="24"/>
        </w:rPr>
        <w:t>рифмов КОЕ/мл в контроле и опыте</w:t>
      </w:r>
      <w:r w:rsidR="00EE7D29" w:rsidRPr="00EE7D29">
        <w:rPr>
          <w:rStyle w:val="FontStyle111"/>
          <w:sz w:val="24"/>
          <w:szCs w:val="24"/>
        </w:rPr>
        <w:t xml:space="preserve">. </w:t>
      </w:r>
    </w:p>
    <w:p w:rsidR="00EE7D29" w:rsidRPr="00EE7D29" w:rsidRDefault="00EE7D29" w:rsidP="0086420C">
      <w:pPr>
        <w:pStyle w:val="Style15"/>
        <w:widowControl/>
        <w:spacing w:line="288" w:lineRule="auto"/>
        <w:ind w:firstLine="709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Результаты лабораторных исследований накапливались в электронной базе данных &lt; помощью табличного редактора </w:t>
      </w:r>
      <w:r w:rsidRPr="00EE7D29">
        <w:rPr>
          <w:rStyle w:val="FontStyle111"/>
          <w:sz w:val="24"/>
          <w:szCs w:val="24"/>
          <w:lang w:val="en-US"/>
        </w:rPr>
        <w:t>Microsoft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Excel</w:t>
      </w:r>
      <w:r w:rsidRPr="00EE7D29">
        <w:rPr>
          <w:rStyle w:val="FontStyle111"/>
          <w:sz w:val="24"/>
          <w:szCs w:val="24"/>
        </w:rPr>
        <w:t xml:space="preserve"> в составе </w:t>
      </w:r>
      <w:r w:rsidRPr="00EE7D29">
        <w:rPr>
          <w:rStyle w:val="FontStyle111"/>
          <w:sz w:val="24"/>
          <w:szCs w:val="24"/>
          <w:lang w:val="en-US"/>
        </w:rPr>
        <w:t>Microsoft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Office</w:t>
      </w:r>
      <w:r w:rsidRPr="00EE7D29">
        <w:rPr>
          <w:rStyle w:val="FontStyle111"/>
          <w:sz w:val="24"/>
          <w:szCs w:val="24"/>
        </w:rPr>
        <w:t xml:space="preserve"> 2007 с последующим переводом в математико-статистический пакет </w:t>
      </w:r>
      <w:r w:rsidRPr="00EE7D29">
        <w:rPr>
          <w:rStyle w:val="FontStyle111"/>
          <w:sz w:val="24"/>
          <w:szCs w:val="24"/>
          <w:lang w:val="en-US"/>
        </w:rPr>
        <w:t>StatSoft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Statistica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v</w:t>
      </w:r>
      <w:r w:rsidRPr="00EE7D29">
        <w:rPr>
          <w:rStyle w:val="FontStyle111"/>
          <w:sz w:val="24"/>
          <w:szCs w:val="24"/>
        </w:rPr>
        <w:t>. 6.0.</w:t>
      </w:r>
      <w:r w:rsidR="000309AA">
        <w:rPr>
          <w:rStyle w:val="FontStyle111"/>
          <w:sz w:val="24"/>
          <w:szCs w:val="24"/>
        </w:rPr>
        <w:t xml:space="preserve"> </w:t>
      </w:r>
    </w:p>
    <w:p w:rsidR="00EE7D29" w:rsidRPr="00EE7D29" w:rsidRDefault="00EE7D29" w:rsidP="0086420C">
      <w:pPr>
        <w:pStyle w:val="Style15"/>
        <w:widowControl/>
        <w:spacing w:line="288" w:lineRule="auto"/>
        <w:ind w:firstLine="709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В ходе статистического анализа результатов исследования применялись следующие процедуры и методы:</w:t>
      </w:r>
    </w:p>
    <w:p w:rsidR="00EE7D29" w:rsidRPr="00EE7D29" w:rsidRDefault="00EE7D29" w:rsidP="0086420C">
      <w:pPr>
        <w:pStyle w:val="Style61"/>
        <w:widowControl/>
        <w:spacing w:line="288" w:lineRule="auto"/>
        <w:ind w:firstLine="709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- вычисляли средние арифметические значения, ошибки средних величин и довер</w:t>
      </w:r>
      <w:r w:rsidRPr="00EE7D29">
        <w:rPr>
          <w:rStyle w:val="FontStyle111"/>
          <w:sz w:val="24"/>
          <w:szCs w:val="24"/>
        </w:rPr>
        <w:t>и</w:t>
      </w:r>
      <w:r w:rsidRPr="00EE7D29">
        <w:rPr>
          <w:rStyle w:val="FontStyle111"/>
          <w:sz w:val="24"/>
          <w:szCs w:val="24"/>
        </w:rPr>
        <w:t>тельные интервалы;</w:t>
      </w:r>
    </w:p>
    <w:p w:rsidR="00EE7D29" w:rsidRPr="00EE7D29" w:rsidRDefault="00EE7D29" w:rsidP="0086420C">
      <w:pPr>
        <w:pStyle w:val="Style61"/>
        <w:widowControl/>
        <w:spacing w:line="288" w:lineRule="auto"/>
        <w:ind w:firstLine="709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- сравнение независимых групп по количественному признаку при </w:t>
      </w:r>
      <w:r w:rsidRPr="00EE7D29">
        <w:rPr>
          <w:rStyle w:val="FontStyle119"/>
          <w:sz w:val="24"/>
          <w:szCs w:val="24"/>
        </w:rPr>
        <w:t xml:space="preserve">помощи </w:t>
      </w:r>
      <w:r w:rsidRPr="00EE7D29">
        <w:rPr>
          <w:rStyle w:val="FontStyle111"/>
          <w:sz w:val="24"/>
          <w:szCs w:val="24"/>
        </w:rPr>
        <w:t>непар</w:t>
      </w:r>
      <w:r w:rsidRPr="00EE7D29">
        <w:rPr>
          <w:rStyle w:val="FontStyle111"/>
          <w:sz w:val="24"/>
          <w:szCs w:val="24"/>
        </w:rPr>
        <w:t>а</w:t>
      </w:r>
      <w:r w:rsidRPr="00EE7D29">
        <w:rPr>
          <w:rStyle w:val="FontStyle111"/>
          <w:sz w:val="24"/>
          <w:szCs w:val="24"/>
        </w:rPr>
        <w:t>метрического критерия Манна-Уитни (для двух групп);</w:t>
      </w:r>
    </w:p>
    <w:p w:rsidR="00EE7D29" w:rsidRPr="00EE7D29" w:rsidRDefault="00EE7D29" w:rsidP="0086420C">
      <w:pPr>
        <w:pStyle w:val="Style61"/>
        <w:widowControl/>
        <w:spacing w:line="288" w:lineRule="auto"/>
        <w:ind w:firstLine="709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>- достоверность различий непараметрических величин (оценка антимикробной эффе</w:t>
      </w:r>
      <w:r w:rsidRPr="00EE7D29">
        <w:rPr>
          <w:rStyle w:val="FontStyle111"/>
          <w:sz w:val="24"/>
          <w:szCs w:val="24"/>
        </w:rPr>
        <w:t>к</w:t>
      </w:r>
      <w:r w:rsidRPr="00EE7D29">
        <w:rPr>
          <w:rStyle w:val="FontStyle111"/>
          <w:sz w:val="24"/>
          <w:szCs w:val="24"/>
        </w:rPr>
        <w:t xml:space="preserve">тивности) оценивали с помощью критерия хи-квадрат. Для всех сравнений ошибку первого рода считали равной 0,05. Нулевую гипотезу об отсутствии различий между эффективностью </w:t>
      </w:r>
      <w:r w:rsidRPr="00EE7D29">
        <w:rPr>
          <w:rStyle w:val="FontStyle111"/>
          <w:sz w:val="24"/>
          <w:szCs w:val="24"/>
        </w:rPr>
        <w:lastRenderedPageBreak/>
        <w:t xml:space="preserve">антимикробного действия отвергали, если вероятность ошибки </w:t>
      </w:r>
      <w:proofErr w:type="gramStart"/>
      <w:r w:rsidRPr="00EE7D29">
        <w:rPr>
          <w:rStyle w:val="FontStyle111"/>
          <w:sz w:val="24"/>
          <w:szCs w:val="24"/>
        </w:rPr>
        <w:t>отклонить чту нулевую гип</w:t>
      </w:r>
      <w:r w:rsidRPr="00EE7D29">
        <w:rPr>
          <w:rStyle w:val="FontStyle111"/>
          <w:sz w:val="24"/>
          <w:szCs w:val="24"/>
        </w:rPr>
        <w:t>о</w:t>
      </w:r>
      <w:r w:rsidRPr="00EE7D29">
        <w:rPr>
          <w:rStyle w:val="FontStyle111"/>
          <w:sz w:val="24"/>
          <w:szCs w:val="24"/>
        </w:rPr>
        <w:t>тезу была</w:t>
      </w:r>
      <w:proofErr w:type="gramEnd"/>
      <w:r w:rsidRPr="00EE7D29">
        <w:rPr>
          <w:rStyle w:val="FontStyle111"/>
          <w:sz w:val="24"/>
          <w:szCs w:val="24"/>
        </w:rPr>
        <w:t xml:space="preserve"> меньше 0,05.</w:t>
      </w:r>
    </w:p>
    <w:p w:rsidR="00EE7D29" w:rsidRPr="00EE7D29" w:rsidRDefault="00EE7D29" w:rsidP="0086420C">
      <w:pPr>
        <w:pStyle w:val="Style15"/>
        <w:widowControl/>
        <w:spacing w:line="288" w:lineRule="auto"/>
        <w:ind w:firstLine="709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Сравнительный анализ активности двух препаратов в отношении каждой из </w:t>
      </w:r>
      <w:r w:rsidRPr="00EE7D29">
        <w:rPr>
          <w:rStyle w:val="FontStyle128"/>
          <w:sz w:val="24"/>
          <w:szCs w:val="24"/>
        </w:rPr>
        <w:t>исслед</w:t>
      </w:r>
      <w:r w:rsidRPr="00EE7D29">
        <w:rPr>
          <w:rStyle w:val="FontStyle128"/>
          <w:sz w:val="24"/>
          <w:szCs w:val="24"/>
        </w:rPr>
        <w:t>о</w:t>
      </w:r>
      <w:r w:rsidRPr="00EE7D29">
        <w:rPr>
          <w:rStyle w:val="FontStyle111"/>
          <w:sz w:val="24"/>
          <w:szCs w:val="24"/>
        </w:rPr>
        <w:t xml:space="preserve">ванных </w:t>
      </w:r>
      <w:proofErr w:type="gramStart"/>
      <w:r w:rsidRPr="00EE7D29">
        <w:rPr>
          <w:rStyle w:val="FontStyle111"/>
          <w:sz w:val="24"/>
          <w:szCs w:val="24"/>
        </w:rPr>
        <w:t>тест-культур</w:t>
      </w:r>
      <w:proofErr w:type="gramEnd"/>
      <w:r w:rsidRPr="00EE7D29">
        <w:rPr>
          <w:rStyle w:val="FontStyle111"/>
          <w:sz w:val="24"/>
          <w:szCs w:val="24"/>
        </w:rPr>
        <w:t xml:space="preserve"> не выявил статических различий между величинами факторов редукции числа бактерий в опыте по сравнению с контролем (таблица 1). Хи-квадрат равен 0.99. для вероятности ошибки </w:t>
      </w:r>
      <w:proofErr w:type="gramStart"/>
      <w:r w:rsidRPr="00EE7D29">
        <w:rPr>
          <w:rStyle w:val="FontStyle111"/>
          <w:sz w:val="24"/>
          <w:szCs w:val="24"/>
        </w:rPr>
        <w:t>р</w:t>
      </w:r>
      <w:proofErr w:type="gramEnd"/>
      <w:r w:rsidRPr="00EE7D29">
        <w:rPr>
          <w:rStyle w:val="FontStyle111"/>
          <w:sz w:val="24"/>
          <w:szCs w:val="24"/>
        </w:rPr>
        <w:t xml:space="preserve">&lt;0,05 и </w:t>
      </w:r>
      <w:r w:rsidRPr="00EE7D29">
        <w:rPr>
          <w:rStyle w:val="FontStyle111"/>
          <w:sz w:val="24"/>
          <w:szCs w:val="24"/>
          <w:lang w:val="en-US"/>
        </w:rPr>
        <w:t>df</w:t>
      </w:r>
      <w:r w:rsidRPr="00EE7D29">
        <w:rPr>
          <w:rStyle w:val="FontStyle111"/>
          <w:sz w:val="24"/>
          <w:szCs w:val="24"/>
        </w:rPr>
        <w:t>= 2 (степени свободы) критическое значение хи-квадрш 5,99, что не позволяет опровергнуть нулевую гипотезу об отсутствии статистически досто</w:t>
      </w:r>
      <w:r w:rsidRPr="00EE7D29">
        <w:rPr>
          <w:rStyle w:val="FontStyle111"/>
          <w:sz w:val="24"/>
          <w:szCs w:val="24"/>
        </w:rPr>
        <w:softHyphen/>
        <w:t>верных различий между величинами факторов редукции числа бактерий в опыте по сравне</w:t>
      </w:r>
      <w:r w:rsidRPr="00EE7D29">
        <w:rPr>
          <w:rStyle w:val="FontStyle111"/>
          <w:sz w:val="24"/>
          <w:szCs w:val="24"/>
        </w:rPr>
        <w:softHyphen/>
        <w:t>нию с контролем.</w:t>
      </w:r>
    </w:p>
    <w:p w:rsidR="00EE7D29" w:rsidRPr="00EE7D29" w:rsidRDefault="00EE7D29" w:rsidP="0086420C">
      <w:pPr>
        <w:pStyle w:val="Style86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При оценке </w:t>
      </w:r>
      <w:proofErr w:type="gramStart"/>
      <w:r w:rsidRPr="00EE7D29">
        <w:rPr>
          <w:rStyle w:val="FontStyle111"/>
          <w:sz w:val="24"/>
          <w:szCs w:val="24"/>
        </w:rPr>
        <w:t>достоверности различий эффективности действия препаратов</w:t>
      </w:r>
      <w:proofErr w:type="gramEnd"/>
      <w:r w:rsidRPr="00EE7D29">
        <w:rPr>
          <w:rStyle w:val="FontStyle111"/>
          <w:sz w:val="24"/>
          <w:szCs w:val="24"/>
        </w:rPr>
        <w:t xml:space="preserve"> </w:t>
      </w:r>
      <w:r w:rsidRPr="000309AA">
        <w:rPr>
          <w:rStyle w:val="FontStyle111"/>
          <w:b/>
          <w:sz w:val="24"/>
          <w:szCs w:val="24"/>
        </w:rPr>
        <w:t>Нифуро</w:t>
      </w:r>
      <w:r w:rsidRPr="000309AA">
        <w:rPr>
          <w:rStyle w:val="FontStyle111"/>
          <w:b/>
          <w:sz w:val="24"/>
          <w:szCs w:val="24"/>
        </w:rPr>
        <w:t>к</w:t>
      </w:r>
      <w:r w:rsidRPr="000309AA">
        <w:rPr>
          <w:rStyle w:val="FontStyle111"/>
          <w:b/>
          <w:sz w:val="24"/>
          <w:szCs w:val="24"/>
        </w:rPr>
        <w:t>сазид-ЛФ</w:t>
      </w:r>
      <w:r w:rsidRPr="00EE7D29">
        <w:rPr>
          <w:rStyle w:val="FontStyle111"/>
          <w:sz w:val="24"/>
          <w:szCs w:val="24"/>
        </w:rPr>
        <w:t xml:space="preserve"> и Эрсефурил по значению фактора редукции (</w:t>
      </w:r>
      <w:r w:rsidRPr="00EE7D29">
        <w:rPr>
          <w:rStyle w:val="FontStyle111"/>
          <w:sz w:val="24"/>
          <w:szCs w:val="24"/>
          <w:lang w:val="en-US"/>
        </w:rPr>
        <w:t>RF</w:t>
      </w:r>
      <w:r w:rsidRPr="00EE7D29">
        <w:rPr>
          <w:rStyle w:val="FontStyle111"/>
          <w:sz w:val="24"/>
          <w:szCs w:val="24"/>
        </w:rPr>
        <w:t xml:space="preserve"> соответственно равен 6,519±0,16 и 6,507±0,16) в отношении всех тест-культур достоверных различий не выявлено. Препараты сопоставимы по эффективности действия (</w:t>
      </w:r>
      <w:r w:rsidRPr="00EE7D29">
        <w:rPr>
          <w:rStyle w:val="FontStyle111"/>
          <w:sz w:val="24"/>
          <w:szCs w:val="24"/>
          <w:lang w:val="en-US"/>
        </w:rPr>
        <w:t>U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34"/>
          <w:sz w:val="24"/>
          <w:szCs w:val="24"/>
        </w:rPr>
        <w:t xml:space="preserve">~ </w:t>
      </w:r>
      <w:r w:rsidRPr="00EE7D29">
        <w:rPr>
          <w:rStyle w:val="FontStyle111"/>
          <w:sz w:val="24"/>
          <w:szCs w:val="24"/>
        </w:rPr>
        <w:t xml:space="preserve">0, </w:t>
      </w:r>
      <w:proofErr w:type="gramStart"/>
      <w:r w:rsidRPr="00EE7D29">
        <w:rPr>
          <w:rStyle w:val="FontStyle111"/>
          <w:sz w:val="24"/>
          <w:szCs w:val="24"/>
        </w:rPr>
        <w:t>р</w:t>
      </w:r>
      <w:proofErr w:type="gramEnd"/>
      <w:r w:rsidRPr="00EE7D29">
        <w:rPr>
          <w:rStyle w:val="FontStyle111"/>
          <w:sz w:val="24"/>
          <w:szCs w:val="24"/>
        </w:rPr>
        <w:t xml:space="preserve">&lt;0,05). Результаты представлены в таблице. </w:t>
      </w:r>
    </w:p>
    <w:p w:rsidR="003D4DC9" w:rsidRDefault="003D4DC9" w:rsidP="0086420C">
      <w:pPr>
        <w:pStyle w:val="Style2"/>
        <w:widowControl/>
        <w:spacing w:line="283" w:lineRule="exact"/>
        <w:jc w:val="both"/>
        <w:rPr>
          <w:rStyle w:val="FontStyle111"/>
          <w:sz w:val="24"/>
          <w:szCs w:val="24"/>
        </w:rPr>
      </w:pPr>
    </w:p>
    <w:p w:rsidR="003148DE" w:rsidRDefault="003148DE" w:rsidP="0086420C">
      <w:pPr>
        <w:pStyle w:val="Style2"/>
        <w:widowControl/>
        <w:spacing w:line="283" w:lineRule="exact"/>
        <w:jc w:val="both"/>
        <w:rPr>
          <w:rStyle w:val="FontStyle111"/>
          <w:sz w:val="24"/>
          <w:szCs w:val="24"/>
        </w:rPr>
      </w:pPr>
      <w:r w:rsidRPr="00281D75">
        <w:rPr>
          <w:rStyle w:val="FontStyle111"/>
          <w:sz w:val="24"/>
          <w:szCs w:val="24"/>
        </w:rPr>
        <w:t xml:space="preserve">Таблица. Результаты оценки антимикробной активности препаратов «Нифуроксазид-ЛФ» производства СООО «Лекфарм» и «Эрсефурил» производства </w:t>
      </w:r>
      <w:r w:rsidRPr="00281D75">
        <w:rPr>
          <w:rStyle w:val="FontStyle111"/>
          <w:sz w:val="24"/>
          <w:szCs w:val="24"/>
          <w:lang w:val="en-US"/>
        </w:rPr>
        <w:t>Sanofi</w:t>
      </w:r>
      <w:r w:rsidRPr="00281D75">
        <w:rPr>
          <w:rStyle w:val="FontStyle111"/>
          <w:sz w:val="24"/>
          <w:szCs w:val="24"/>
        </w:rPr>
        <w:t>-</w:t>
      </w:r>
      <w:r w:rsidRPr="00281D75">
        <w:rPr>
          <w:rStyle w:val="FontStyle111"/>
          <w:sz w:val="24"/>
          <w:szCs w:val="24"/>
          <w:lang w:val="en-US"/>
        </w:rPr>
        <w:t>Aventis</w:t>
      </w:r>
      <w:r w:rsidRPr="00281D75">
        <w:rPr>
          <w:rStyle w:val="FontStyle111"/>
          <w:sz w:val="24"/>
          <w:szCs w:val="24"/>
        </w:rPr>
        <w:t xml:space="preserve"> </w:t>
      </w:r>
      <w:r w:rsidRPr="00281D75">
        <w:rPr>
          <w:rStyle w:val="FontStyle111"/>
          <w:sz w:val="24"/>
          <w:szCs w:val="24"/>
          <w:lang w:val="en-US"/>
        </w:rPr>
        <w:t>France</w:t>
      </w:r>
      <w:r w:rsidRPr="00281D75">
        <w:rPr>
          <w:rStyle w:val="FontStyle111"/>
          <w:sz w:val="24"/>
          <w:szCs w:val="24"/>
        </w:rPr>
        <w:t xml:space="preserve">, Франция, в количественном суспензионном методе. </w:t>
      </w:r>
    </w:p>
    <w:p w:rsidR="003D4DC9" w:rsidRPr="00281D75" w:rsidRDefault="003D4DC9" w:rsidP="0086420C">
      <w:pPr>
        <w:pStyle w:val="Style2"/>
        <w:widowControl/>
        <w:spacing w:line="283" w:lineRule="exact"/>
        <w:jc w:val="both"/>
        <w:rPr>
          <w:rStyle w:val="FontStyle111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06"/>
        <w:gridCol w:w="2525"/>
        <w:gridCol w:w="2630"/>
        <w:gridCol w:w="2208"/>
      </w:tblGrid>
      <w:tr w:rsidR="003148DE" w:rsidTr="0068477C">
        <w:trPr>
          <w:tblHeader/>
        </w:trPr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Тест-культура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Концентрация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НИФУРОКСАЗИД-ЛФ</w:t>
            </w:r>
          </w:p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ЭРСЕФУРИЛ</w:t>
            </w:r>
          </w:p>
        </w:tc>
      </w:tr>
      <w:tr w:rsidR="003148DE" w:rsidTr="0068477C">
        <w:trPr>
          <w:tblHeader/>
        </w:trPr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Экспозиция</w:t>
            </w:r>
          </w:p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RF </w:t>
            </w:r>
            <w:r>
              <w:rPr>
                <w:rStyle w:val="FontStyle111"/>
                <w:lang w:eastAsia="en-US"/>
              </w:rPr>
              <w:t>(М±т</w:t>
            </w:r>
            <w:r>
              <w:rPr>
                <w:rStyle w:val="FontStyle111"/>
                <w:vertAlign w:val="subscript"/>
                <w:lang w:eastAsia="en-US"/>
              </w:rPr>
              <w:t>м</w:t>
            </w:r>
            <w:r>
              <w:rPr>
                <w:rStyle w:val="FontStyle111"/>
                <w:lang w:eastAsia="en-US"/>
              </w:rPr>
              <w:t>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  <w:lang w:val="en-US" w:eastAsia="en-US"/>
              </w:rPr>
            </w:pPr>
            <w:r>
              <w:rPr>
                <w:rStyle w:val="FontStyle111"/>
                <w:lang w:val="en-US" w:eastAsia="en-US"/>
              </w:rPr>
              <w:t>RF(M±m</w:t>
            </w:r>
            <w:r>
              <w:rPr>
                <w:rStyle w:val="FontStyle111"/>
                <w:vertAlign w:val="subscript"/>
                <w:lang w:val="en-US" w:eastAsia="en-US"/>
              </w:rPr>
              <w:t>M</w:t>
            </w:r>
            <w:r>
              <w:rPr>
                <w:rStyle w:val="FontStyle111"/>
                <w:lang w:val="en-US" w:eastAsia="en-US"/>
              </w:rPr>
              <w:t>)</w:t>
            </w:r>
          </w:p>
        </w:tc>
      </w:tr>
      <w:tr w:rsidR="003148DE" w:rsidTr="00FD053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  <w:lang w:val="en-US" w:eastAsia="en-US"/>
              </w:rPr>
            </w:pPr>
            <w:r>
              <w:rPr>
                <w:rStyle w:val="FontStyle111"/>
                <w:lang w:val="en-US" w:eastAsia="en-US"/>
              </w:rPr>
              <w:t>Salmonella paratyphi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5,4±3,8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5,09±3</w:t>
            </w:r>
            <w:r>
              <w:rPr>
                <w:rStyle w:val="FontStyle121"/>
              </w:rPr>
              <w:t>.</w:t>
            </w:r>
            <w:r w:rsidRPr="00A80494">
              <w:rPr>
                <w:rStyle w:val="FontStyle121"/>
                <w:b w:val="0"/>
              </w:rPr>
              <w:t>6</w:t>
            </w:r>
          </w:p>
        </w:tc>
      </w:tr>
      <w:tr w:rsidR="003148DE" w:rsidTr="00FD053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АТСС 9150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7,07±4,9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7,07</w:t>
            </w:r>
            <w:r>
              <w:rPr>
                <w:rStyle w:val="FontStyle121"/>
              </w:rPr>
              <w:t>±</w:t>
            </w:r>
            <w:r w:rsidRPr="00A80494">
              <w:rPr>
                <w:rStyle w:val="FontStyle121"/>
                <w:b w:val="0"/>
              </w:rPr>
              <w:t>4,9</w:t>
            </w:r>
          </w:p>
        </w:tc>
      </w:tr>
      <w:tr w:rsidR="003148DE" w:rsidTr="00FD053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39"/>
              <w:widowControl/>
              <w:spacing w:line="288" w:lineRule="auto"/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7,04±4,9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  <w:lang w:val="en-US" w:eastAsia="en-US"/>
              </w:rPr>
            </w:pPr>
            <w:r>
              <w:rPr>
                <w:rStyle w:val="FontStyle111"/>
                <w:lang w:val="en-US" w:eastAsia="en-US"/>
              </w:rPr>
              <w:t>7</w:t>
            </w:r>
            <w:r>
              <w:rPr>
                <w:rStyle w:val="FontStyle111"/>
                <w:vertAlign w:val="subscript"/>
                <w:lang w:eastAsia="en-US"/>
              </w:rPr>
              <w:t>,</w:t>
            </w:r>
            <w:r>
              <w:rPr>
                <w:rStyle w:val="FontStyle111"/>
                <w:lang w:val="en-US" w:eastAsia="en-US"/>
              </w:rPr>
              <w:t>04±4</w:t>
            </w:r>
            <w:r w:rsidRPr="00A80494">
              <w:rPr>
                <w:rStyle w:val="FontStyle121"/>
                <w:b w:val="0"/>
                <w:lang w:val="en-US" w:eastAsia="en-US"/>
              </w:rPr>
              <w:t>.9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hanging="29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Salmonella typhimurium </w:t>
            </w:r>
            <w:r>
              <w:rPr>
                <w:rStyle w:val="FontStyle111"/>
                <w:lang w:eastAsia="en-US"/>
              </w:rPr>
              <w:t>АТСС 14028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5,44±3,8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  <w:spacing w:val="40"/>
              </w:rPr>
            </w:pPr>
            <w:r>
              <w:rPr>
                <w:rStyle w:val="FontStyle111"/>
              </w:rPr>
              <w:t>5,79±4,1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  <w:spacing w:val="40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  <w:spacing w:val="4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 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42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7.0</w:t>
            </w:r>
            <w:r>
              <w:rPr>
                <w:rStyle w:val="FontStyle121"/>
              </w:rPr>
              <w:t>±</w:t>
            </w:r>
            <w:r w:rsidRPr="00A80494">
              <w:rPr>
                <w:rStyle w:val="FontStyle121"/>
                <w:b w:val="0"/>
              </w:rPr>
              <w:t>4,9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7,04±4,9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7,04</w:t>
            </w:r>
            <w:r>
              <w:rPr>
                <w:rStyle w:val="FontStyle121"/>
              </w:rPr>
              <w:t>±</w:t>
            </w:r>
            <w:r>
              <w:rPr>
                <w:rStyle w:val="FontStyle121"/>
                <w:b w:val="0"/>
              </w:rPr>
              <w:t>4,</w:t>
            </w:r>
            <w:r w:rsidRPr="00A80494">
              <w:rPr>
                <w:rStyle w:val="FontStyle121"/>
                <w:b w:val="0"/>
              </w:rPr>
              <w:t>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hanging="24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Salmonella cholerae suis ATCC </w:t>
            </w:r>
            <w:r>
              <w:rPr>
                <w:rStyle w:val="FontStyle111"/>
                <w:lang w:eastAsia="en-US"/>
              </w:rPr>
              <w:t>10708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—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5,26±3,7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5,23+3,7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7,04±4,9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7,04±</w:t>
            </w:r>
            <w:r w:rsidRPr="00A80494">
              <w:rPr>
                <w:rStyle w:val="FontStyle111"/>
              </w:rPr>
              <w:t>4</w:t>
            </w:r>
            <w:r w:rsidRPr="00A80494">
              <w:rPr>
                <w:rStyle w:val="FontStyle121"/>
                <w:b w:val="0"/>
              </w:rPr>
              <w:t>,9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7,07±4,9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42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7,07</w:t>
            </w:r>
            <w:r>
              <w:rPr>
                <w:rStyle w:val="FontStyle121"/>
              </w:rPr>
              <w:t>±</w:t>
            </w:r>
            <w:r w:rsidRPr="00A80494">
              <w:rPr>
                <w:rStyle w:val="FontStyle121"/>
                <w:b w:val="0"/>
              </w:rPr>
              <w:t>4,9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hanging="14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Enterobacter aero genes ATCC </w:t>
            </w:r>
            <w:r>
              <w:rPr>
                <w:rStyle w:val="FontStyle111"/>
                <w:lang w:eastAsia="en-US"/>
              </w:rPr>
              <w:t>13048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5,74±4,1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5,87±4,1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42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</w:t>
            </w:r>
            <w:r>
              <w:rPr>
                <w:rStyle w:val="FontStyle121"/>
              </w:rPr>
              <w:t>±</w:t>
            </w:r>
            <w:r w:rsidRPr="00A80494">
              <w:rPr>
                <w:rStyle w:val="FontStyle121"/>
                <w:b w:val="0"/>
              </w:rPr>
              <w:t>4.9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7,04±4,9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7,04±4</w:t>
            </w:r>
            <w:r w:rsidRPr="00A80494">
              <w:rPr>
                <w:rStyle w:val="FontStyle121"/>
                <w:b w:val="0"/>
              </w:rPr>
              <w:t>,9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hanging="10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Enterobacter cloasea ATCC </w:t>
            </w:r>
            <w:r>
              <w:rPr>
                <w:rStyle w:val="FontStyle111"/>
                <w:lang w:eastAsia="en-US"/>
              </w:rPr>
              <w:t>13047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 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5,84±4,1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5,79</w:t>
            </w:r>
            <w:r>
              <w:rPr>
                <w:rStyle w:val="FontStyle121"/>
              </w:rPr>
              <w:t>±</w:t>
            </w:r>
            <w:r>
              <w:rPr>
                <w:rStyle w:val="FontStyle121"/>
                <w:b w:val="0"/>
              </w:rPr>
              <w:t>4,</w:t>
            </w:r>
            <w:r w:rsidRPr="00321623">
              <w:rPr>
                <w:rStyle w:val="FontStyle121"/>
                <w:b w:val="0"/>
              </w:rPr>
              <w:t>1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7,07±4,9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7,07</w:t>
            </w:r>
            <w:r>
              <w:rPr>
                <w:rStyle w:val="FontStyle121"/>
              </w:rPr>
              <w:t>±</w:t>
            </w:r>
            <w:r>
              <w:rPr>
                <w:rStyle w:val="FontStyle121"/>
                <w:b w:val="0"/>
              </w:rPr>
              <w:t>4,</w:t>
            </w:r>
            <w:r w:rsidRPr="00321623">
              <w:rPr>
                <w:rStyle w:val="FontStyle121"/>
                <w:b w:val="0"/>
              </w:rPr>
              <w:t>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7,04±4,9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7,04</w:t>
            </w:r>
            <w:r>
              <w:rPr>
                <w:rStyle w:val="FontStyle121"/>
              </w:rPr>
              <w:t>±</w:t>
            </w:r>
            <w:r w:rsidRPr="00321623">
              <w:rPr>
                <w:rStyle w:val="FontStyle121"/>
                <w:b w:val="0"/>
              </w:rPr>
              <w:t>4.9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firstLine="5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Escherichia coli ATCC </w:t>
            </w:r>
            <w:r>
              <w:rPr>
                <w:rStyle w:val="FontStyle111"/>
                <w:lang w:eastAsia="en-US"/>
              </w:rPr>
              <w:t>11229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5,7±4,0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5,53±3</w:t>
            </w:r>
            <w:r w:rsidRPr="00321623">
              <w:rPr>
                <w:rStyle w:val="FontStyle121"/>
                <w:b w:val="0"/>
              </w:rPr>
              <w:t>,9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42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</w:t>
            </w:r>
            <w:r>
              <w:rPr>
                <w:rStyle w:val="FontStyle121"/>
              </w:rPr>
              <w:t>±</w:t>
            </w:r>
            <w:r w:rsidRPr="00321623">
              <w:rPr>
                <w:rStyle w:val="FontStyle121"/>
                <w:b w:val="0"/>
              </w:rPr>
              <w:t>4,9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7,0±4</w:t>
            </w:r>
            <w:r w:rsidRPr="00321623">
              <w:rPr>
                <w:rStyle w:val="FontStyle121"/>
                <w:b w:val="0"/>
              </w:rPr>
              <w:t>,9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firstLine="19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Shigella flexneri ATCC </w:t>
            </w:r>
            <w:r>
              <w:rPr>
                <w:rStyle w:val="FontStyle111"/>
                <w:lang w:eastAsia="en-US"/>
              </w:rPr>
              <w:t>12022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4,16±2,9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4,31 ±3,0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7,0±4</w:t>
            </w:r>
            <w:r w:rsidRPr="00321623">
              <w:rPr>
                <w:rStyle w:val="FontStyle111"/>
                <w:b/>
              </w:rPr>
              <w:t>,</w:t>
            </w:r>
            <w:r w:rsidRPr="00321623">
              <w:rPr>
                <w:rStyle w:val="FontStyle121"/>
                <w:b w:val="0"/>
              </w:rPr>
              <w:t>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42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</w:t>
            </w:r>
            <w:r>
              <w:rPr>
                <w:rStyle w:val="FontStyle121"/>
              </w:rPr>
              <w:t>±</w:t>
            </w:r>
            <w:r w:rsidRPr="00321623">
              <w:rPr>
                <w:rStyle w:val="FontStyle121"/>
                <w:b w:val="0"/>
              </w:rPr>
              <w:t>4,9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firstLine="19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Proteus vulgaris ATCC </w:t>
            </w:r>
            <w:r>
              <w:rPr>
                <w:rStyle w:val="FontStyle111"/>
                <w:lang w:eastAsia="en-US"/>
              </w:rPr>
              <w:t>6380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5,07±3,6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4,77±3</w:t>
            </w:r>
            <w:r w:rsidRPr="00321623">
              <w:rPr>
                <w:rStyle w:val="FontStyle121"/>
                <w:b w:val="0"/>
              </w:rPr>
              <w:t>,4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—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7,07±4,9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7,07±4</w:t>
            </w:r>
            <w:r w:rsidRPr="00321623">
              <w:rPr>
                <w:rStyle w:val="FontStyle111"/>
                <w:b/>
              </w:rPr>
              <w:t>,</w:t>
            </w:r>
            <w:r w:rsidRPr="00321623">
              <w:rPr>
                <w:rStyle w:val="FontStyle121"/>
                <w:b w:val="0"/>
              </w:rPr>
              <w:t>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7,0±4</w:t>
            </w:r>
            <w:r w:rsidRPr="00321623">
              <w:rPr>
                <w:rStyle w:val="FontStyle121"/>
                <w:b w:val="0"/>
              </w:rPr>
              <w:t>,9</w:t>
            </w:r>
          </w:p>
        </w:tc>
      </w:tr>
      <w:tr w:rsidR="003148DE" w:rsidTr="00FD053D"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ind w:firstLine="43"/>
              <w:rPr>
                <w:rStyle w:val="FontStyle111"/>
                <w:lang w:eastAsia="en-US"/>
              </w:rPr>
            </w:pPr>
            <w:r>
              <w:rPr>
                <w:rStyle w:val="FontStyle111"/>
                <w:lang w:val="en-US" w:eastAsia="en-US"/>
              </w:rPr>
              <w:t xml:space="preserve">Staphylococcus aureus ATCC </w:t>
            </w:r>
            <w:r>
              <w:rPr>
                <w:rStyle w:val="FontStyle111"/>
                <w:lang w:eastAsia="en-US"/>
              </w:rPr>
              <w:t>6538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6,92</w:t>
            </w:r>
            <w:r>
              <w:rPr>
                <w:rStyle w:val="FontStyle121"/>
              </w:rPr>
              <w:t>±</w:t>
            </w:r>
            <w:r w:rsidRPr="00A80494">
              <w:rPr>
                <w:rStyle w:val="FontStyle121"/>
                <w:b w:val="0"/>
              </w:rPr>
              <w:t>4</w:t>
            </w:r>
            <w:r w:rsidRPr="00A80494">
              <w:rPr>
                <w:rStyle w:val="FontStyle111"/>
                <w:b/>
              </w:rPr>
              <w:t>,</w:t>
            </w:r>
            <w:r>
              <w:rPr>
                <w:rStyle w:val="FontStyle111"/>
              </w:rPr>
              <w:t>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6,8</w:t>
            </w:r>
            <w:r>
              <w:rPr>
                <w:rStyle w:val="FontStyle121"/>
              </w:rPr>
              <w:t>±</w:t>
            </w:r>
            <w:r w:rsidRPr="00321623">
              <w:rPr>
                <w:rStyle w:val="FontStyle121"/>
                <w:b w:val="0"/>
              </w:rPr>
              <w:t>4</w:t>
            </w:r>
            <w:r>
              <w:rPr>
                <w:rStyle w:val="FontStyle111"/>
              </w:rPr>
              <w:t>,8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1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- 8 часов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7,07±4,9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7,0±4</w:t>
            </w:r>
            <w:r>
              <w:rPr>
                <w:rStyle w:val="FontStyle121"/>
                <w:b w:val="0"/>
              </w:rPr>
              <w:t>,</w:t>
            </w:r>
            <w:r w:rsidRPr="00321623">
              <w:rPr>
                <w:rStyle w:val="FontStyle121"/>
                <w:b w:val="0"/>
              </w:rPr>
              <w:t>9</w:t>
            </w:r>
          </w:p>
        </w:tc>
      </w:tr>
      <w:tr w:rsidR="003148DE" w:rsidTr="00FD053D"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  <w:p w:rsidR="003148DE" w:rsidRDefault="003148DE" w:rsidP="003D4DC9">
            <w:pPr>
              <w:widowControl/>
              <w:spacing w:line="288" w:lineRule="auto"/>
              <w:rPr>
                <w:rStyle w:val="FontStyle121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0,2мг/мл - 24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7,0±4,9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42"/>
              <w:widowControl/>
              <w:spacing w:line="288" w:lineRule="auto"/>
              <w:jc w:val="center"/>
              <w:rPr>
                <w:rStyle w:val="FontStyle121"/>
              </w:rPr>
            </w:pPr>
            <w:r>
              <w:rPr>
                <w:rStyle w:val="FontStyle111"/>
              </w:rPr>
              <w:t>7,0</w:t>
            </w:r>
            <w:r>
              <w:rPr>
                <w:rStyle w:val="FontStyle121"/>
              </w:rPr>
              <w:t>±</w:t>
            </w:r>
            <w:r w:rsidRPr="00321623">
              <w:rPr>
                <w:rStyle w:val="FontStyle121"/>
                <w:b w:val="0"/>
              </w:rPr>
              <w:t>4.9</w:t>
            </w:r>
          </w:p>
        </w:tc>
      </w:tr>
      <w:tr w:rsidR="003148DE" w:rsidTr="00FD053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lastRenderedPageBreak/>
              <w:t xml:space="preserve">Все </w:t>
            </w:r>
            <w:proofErr w:type="gramStart"/>
            <w:r>
              <w:rPr>
                <w:rStyle w:val="FontStyle111"/>
              </w:rPr>
              <w:t>тест-культуры</w:t>
            </w:r>
            <w:proofErr w:type="gram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rPr>
                <w:rStyle w:val="FontStyle111"/>
              </w:rPr>
            </w:pPr>
            <w:r>
              <w:rPr>
                <w:rStyle w:val="FontStyle111"/>
              </w:rPr>
              <w:t>0,2 мг/мл - 4-24 часа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11"/>
              </w:rPr>
            </w:pPr>
            <w:r>
              <w:rPr>
                <w:rStyle w:val="FontStyle111"/>
              </w:rPr>
              <w:t>6.519±0,16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8DE" w:rsidRDefault="003148DE" w:rsidP="003D4DC9">
            <w:pPr>
              <w:pStyle w:val="Style53"/>
              <w:widowControl/>
              <w:spacing w:line="288" w:lineRule="auto"/>
              <w:jc w:val="center"/>
              <w:rPr>
                <w:rStyle w:val="FontStyle121"/>
                <w:spacing w:val="40"/>
              </w:rPr>
            </w:pPr>
            <w:r>
              <w:rPr>
                <w:rStyle w:val="FontStyle111"/>
              </w:rPr>
              <w:t>6,507±0,16</w:t>
            </w:r>
          </w:p>
        </w:tc>
      </w:tr>
    </w:tbl>
    <w:p w:rsidR="00EE7D29" w:rsidRPr="00EE7D29" w:rsidRDefault="00EE7D29" w:rsidP="003D4DC9">
      <w:pPr>
        <w:pStyle w:val="Style33"/>
        <w:widowControl/>
        <w:spacing w:line="288" w:lineRule="auto"/>
        <w:ind w:firstLine="709"/>
        <w:rPr>
          <w:rStyle w:val="FontStyle111"/>
          <w:sz w:val="24"/>
          <w:szCs w:val="24"/>
        </w:rPr>
      </w:pPr>
    </w:p>
    <w:p w:rsidR="00281D75" w:rsidRPr="00EE7D29" w:rsidRDefault="00281D75" w:rsidP="003D4DC9">
      <w:pPr>
        <w:pStyle w:val="Style6"/>
        <w:widowControl/>
        <w:spacing w:line="288" w:lineRule="auto"/>
        <w:ind w:firstLine="709"/>
        <w:jc w:val="both"/>
        <w:rPr>
          <w:rStyle w:val="FontStyle132"/>
          <w:sz w:val="24"/>
          <w:szCs w:val="24"/>
        </w:rPr>
      </w:pPr>
      <w:r w:rsidRPr="00EE7D29">
        <w:rPr>
          <w:rStyle w:val="FontStyle132"/>
          <w:sz w:val="24"/>
          <w:szCs w:val="24"/>
        </w:rPr>
        <w:t>Заключение</w:t>
      </w:r>
      <w:r>
        <w:rPr>
          <w:rStyle w:val="FontStyle132"/>
          <w:sz w:val="24"/>
          <w:szCs w:val="24"/>
        </w:rPr>
        <w:t>:</w:t>
      </w:r>
      <w:r w:rsidRPr="00EE7D29">
        <w:rPr>
          <w:rStyle w:val="FontStyle132"/>
          <w:sz w:val="24"/>
          <w:szCs w:val="24"/>
        </w:rPr>
        <w:t xml:space="preserve"> </w:t>
      </w:r>
    </w:p>
    <w:p w:rsidR="00281D75" w:rsidRPr="00EE7D29" w:rsidRDefault="00281D75" w:rsidP="003D4DC9">
      <w:pPr>
        <w:pStyle w:val="Style92"/>
        <w:widowControl/>
        <w:spacing w:line="288" w:lineRule="auto"/>
        <w:ind w:firstLine="709"/>
        <w:jc w:val="both"/>
      </w:pPr>
    </w:p>
    <w:p w:rsidR="00281D75" w:rsidRPr="00EE7D29" w:rsidRDefault="00281D75" w:rsidP="003D4DC9">
      <w:pPr>
        <w:pStyle w:val="Style92"/>
        <w:widowControl/>
        <w:spacing w:line="288" w:lineRule="auto"/>
        <w:ind w:firstLine="709"/>
        <w:jc w:val="both"/>
        <w:rPr>
          <w:rStyle w:val="FontStyle111"/>
          <w:sz w:val="24"/>
          <w:szCs w:val="24"/>
        </w:rPr>
      </w:pPr>
      <w:r w:rsidRPr="00EE7D29">
        <w:rPr>
          <w:rStyle w:val="FontStyle111"/>
          <w:sz w:val="24"/>
          <w:szCs w:val="24"/>
        </w:rPr>
        <w:t xml:space="preserve">1. </w:t>
      </w:r>
      <w:r w:rsidRPr="00EE7D29">
        <w:rPr>
          <w:rStyle w:val="FontStyle105"/>
          <w:sz w:val="24"/>
          <w:szCs w:val="24"/>
        </w:rPr>
        <w:t xml:space="preserve">Нифуроксазид-ЛФ </w:t>
      </w:r>
      <w:r w:rsidRPr="00EE7D29">
        <w:rPr>
          <w:rStyle w:val="FontStyle111"/>
          <w:sz w:val="24"/>
          <w:szCs w:val="24"/>
        </w:rPr>
        <w:t>производства СООО «Лекфарм» и препарат сравнения Эрсе</w:t>
      </w:r>
      <w:r w:rsidRPr="00EE7D29">
        <w:rPr>
          <w:rStyle w:val="FontStyle105"/>
          <w:b w:val="0"/>
          <w:sz w:val="24"/>
          <w:szCs w:val="24"/>
        </w:rPr>
        <w:t>ф</w:t>
      </w:r>
      <w:r w:rsidRPr="00EE7D29">
        <w:rPr>
          <w:rStyle w:val="FontStyle105"/>
          <w:b w:val="0"/>
          <w:sz w:val="24"/>
          <w:szCs w:val="24"/>
        </w:rPr>
        <w:t>у</w:t>
      </w:r>
      <w:r w:rsidRPr="00EE7D29">
        <w:rPr>
          <w:rStyle w:val="FontStyle105"/>
          <w:b w:val="0"/>
          <w:sz w:val="24"/>
          <w:szCs w:val="24"/>
        </w:rPr>
        <w:t>рил</w:t>
      </w:r>
      <w:r w:rsidRPr="00EE7D29">
        <w:rPr>
          <w:rStyle w:val="FontStyle105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</w:rPr>
        <w:t xml:space="preserve">производства </w:t>
      </w:r>
      <w:r w:rsidRPr="00EE7D29">
        <w:rPr>
          <w:rStyle w:val="FontStyle111"/>
          <w:sz w:val="24"/>
          <w:szCs w:val="24"/>
          <w:lang w:val="en-US"/>
        </w:rPr>
        <w:t>Sanofi</w:t>
      </w:r>
      <w:r w:rsidRPr="00EE7D29">
        <w:rPr>
          <w:rStyle w:val="FontStyle111"/>
          <w:sz w:val="24"/>
          <w:szCs w:val="24"/>
        </w:rPr>
        <w:t>-</w:t>
      </w:r>
      <w:r w:rsidRPr="00EE7D29">
        <w:rPr>
          <w:rStyle w:val="FontStyle111"/>
          <w:sz w:val="24"/>
          <w:szCs w:val="24"/>
          <w:lang w:val="en-US"/>
        </w:rPr>
        <w:t>Aventis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France</w:t>
      </w:r>
      <w:r w:rsidRPr="00EE7D29">
        <w:rPr>
          <w:rStyle w:val="FontStyle111"/>
          <w:sz w:val="24"/>
          <w:szCs w:val="24"/>
        </w:rPr>
        <w:t>, Франция проявили высокий уровень антимикробной активности (</w:t>
      </w:r>
      <w:r w:rsidRPr="00EE7D29">
        <w:rPr>
          <w:rStyle w:val="FontStyle111"/>
          <w:sz w:val="24"/>
          <w:szCs w:val="24"/>
          <w:lang w:val="en-US"/>
        </w:rPr>
        <w:t>RF</w:t>
      </w:r>
      <w:r w:rsidRPr="00EE7D29">
        <w:rPr>
          <w:rStyle w:val="FontStyle111"/>
          <w:sz w:val="24"/>
          <w:szCs w:val="24"/>
        </w:rPr>
        <w:t xml:space="preserve">&gt;5,0 </w:t>
      </w:r>
      <w:r w:rsidRPr="00EE7D29">
        <w:rPr>
          <w:rStyle w:val="FontStyle111"/>
          <w:sz w:val="24"/>
          <w:szCs w:val="24"/>
          <w:lang w:val="en-US"/>
        </w:rPr>
        <w:t>lg</w:t>
      </w:r>
      <w:r w:rsidRPr="00EE7D29">
        <w:rPr>
          <w:rStyle w:val="FontStyle111"/>
          <w:sz w:val="24"/>
          <w:szCs w:val="24"/>
        </w:rPr>
        <w:t xml:space="preserve">) в отношении изученных культур: </w:t>
      </w:r>
      <w:r w:rsidRPr="00EE7D29">
        <w:rPr>
          <w:rStyle w:val="FontStyle111"/>
          <w:sz w:val="24"/>
          <w:szCs w:val="24"/>
          <w:lang w:val="en-US"/>
        </w:rPr>
        <w:t>Salmonella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paratyphi</w:t>
      </w:r>
      <w:r w:rsidRPr="00EE7D29">
        <w:rPr>
          <w:rStyle w:val="FontStyle111"/>
          <w:sz w:val="24"/>
          <w:szCs w:val="24"/>
        </w:rPr>
        <w:t xml:space="preserve"> АТСС 9150, </w:t>
      </w:r>
      <w:r w:rsidRPr="00EE7D29">
        <w:rPr>
          <w:rStyle w:val="FontStyle111"/>
          <w:sz w:val="24"/>
          <w:szCs w:val="24"/>
          <w:lang w:val="en-US"/>
        </w:rPr>
        <w:t>Salmonella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typhimurium</w:t>
      </w:r>
      <w:r w:rsidRPr="00EE7D29">
        <w:rPr>
          <w:rStyle w:val="FontStyle111"/>
          <w:sz w:val="24"/>
          <w:szCs w:val="24"/>
        </w:rPr>
        <w:t xml:space="preserve"> АТСС 14028, </w:t>
      </w:r>
      <w:r w:rsidRPr="00EE7D29">
        <w:rPr>
          <w:rStyle w:val="FontStyle111"/>
          <w:sz w:val="24"/>
          <w:szCs w:val="24"/>
          <w:lang w:val="en-US"/>
        </w:rPr>
        <w:t>Salmonella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cholerae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suis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10708, </w:t>
      </w:r>
      <w:r w:rsidRPr="00EE7D29">
        <w:rPr>
          <w:rStyle w:val="FontStyle127"/>
          <w:b w:val="0"/>
          <w:sz w:val="24"/>
          <w:szCs w:val="24"/>
          <w:lang w:val="en-US"/>
        </w:rPr>
        <w:t>En</w:t>
      </w:r>
      <w:r w:rsidRPr="00EE7D29">
        <w:rPr>
          <w:rStyle w:val="FontStyle111"/>
          <w:sz w:val="24"/>
          <w:szCs w:val="24"/>
          <w:lang w:val="en-US"/>
        </w:rPr>
        <w:t>terobacter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aerogenes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13048, </w:t>
      </w:r>
      <w:r w:rsidRPr="00EE7D29">
        <w:rPr>
          <w:rStyle w:val="FontStyle111"/>
          <w:sz w:val="24"/>
          <w:szCs w:val="24"/>
          <w:lang w:val="en-US"/>
        </w:rPr>
        <w:t>Enterobacter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cloasea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13047, </w:t>
      </w:r>
      <w:r w:rsidRPr="00EE7D29">
        <w:rPr>
          <w:rStyle w:val="FontStyle111"/>
          <w:sz w:val="24"/>
          <w:szCs w:val="24"/>
          <w:lang w:val="en-US"/>
        </w:rPr>
        <w:t>Escherichia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coli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11229, </w:t>
      </w:r>
      <w:r w:rsidRPr="00EE7D29">
        <w:rPr>
          <w:rStyle w:val="FontStyle111"/>
          <w:sz w:val="24"/>
          <w:szCs w:val="24"/>
          <w:lang w:val="en-US"/>
        </w:rPr>
        <w:t>Shigella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flexneri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12022, </w:t>
      </w:r>
      <w:r w:rsidRPr="00EE7D29">
        <w:rPr>
          <w:rStyle w:val="FontStyle111"/>
          <w:sz w:val="24"/>
          <w:szCs w:val="24"/>
          <w:lang w:val="en-US"/>
        </w:rPr>
        <w:t>Proteus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vulgaris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6380, </w:t>
      </w:r>
      <w:r w:rsidRPr="00EE7D29">
        <w:rPr>
          <w:rStyle w:val="FontStyle111"/>
          <w:sz w:val="24"/>
          <w:szCs w:val="24"/>
          <w:lang w:val="en-US"/>
        </w:rPr>
        <w:t>Staphylococcus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aureus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6538 в конце</w:t>
      </w:r>
      <w:r w:rsidRPr="00EE7D29">
        <w:rPr>
          <w:rStyle w:val="FontStyle111"/>
          <w:sz w:val="24"/>
          <w:szCs w:val="24"/>
        </w:rPr>
        <w:t>н</w:t>
      </w:r>
      <w:r w:rsidRPr="00EE7D29">
        <w:rPr>
          <w:rStyle w:val="FontStyle111"/>
          <w:sz w:val="24"/>
          <w:szCs w:val="24"/>
        </w:rPr>
        <w:t xml:space="preserve">трации 0,2 мг/мл при изученных экспозициях. </w:t>
      </w:r>
    </w:p>
    <w:p w:rsidR="00281D75" w:rsidRPr="00EE7D29" w:rsidRDefault="00281D75" w:rsidP="003D4DC9">
      <w:pPr>
        <w:pStyle w:val="Style91"/>
        <w:widowControl/>
        <w:tabs>
          <w:tab w:val="left" w:pos="0"/>
        </w:tabs>
        <w:spacing w:line="288" w:lineRule="auto"/>
        <w:ind w:firstLine="709"/>
        <w:jc w:val="both"/>
        <w:rPr>
          <w:rStyle w:val="FontStyle111"/>
          <w:sz w:val="24"/>
          <w:szCs w:val="24"/>
        </w:rPr>
      </w:pPr>
      <w:r>
        <w:rPr>
          <w:rStyle w:val="FontStyle111"/>
          <w:sz w:val="24"/>
          <w:szCs w:val="24"/>
        </w:rPr>
        <w:t>2.</w:t>
      </w:r>
      <w:r w:rsidRPr="00EE7D29">
        <w:rPr>
          <w:rStyle w:val="FontStyle111"/>
          <w:sz w:val="24"/>
          <w:szCs w:val="24"/>
        </w:rPr>
        <w:tab/>
      </w:r>
      <w:r w:rsidRPr="00EE7D29">
        <w:rPr>
          <w:rStyle w:val="FontStyle105"/>
          <w:sz w:val="24"/>
          <w:szCs w:val="24"/>
        </w:rPr>
        <w:t xml:space="preserve">Нифуроксазид-ЛФ </w:t>
      </w:r>
      <w:r w:rsidRPr="00EE7D29">
        <w:rPr>
          <w:rStyle w:val="FontStyle111"/>
          <w:sz w:val="24"/>
          <w:szCs w:val="24"/>
        </w:rPr>
        <w:t xml:space="preserve">производства СООО «Лекфарм» и препарат сравнения </w:t>
      </w:r>
      <w:r w:rsidRPr="00B44528">
        <w:rPr>
          <w:rStyle w:val="FontStyle105"/>
          <w:b w:val="0"/>
          <w:sz w:val="24"/>
          <w:szCs w:val="24"/>
        </w:rPr>
        <w:t>Э</w:t>
      </w:r>
      <w:r w:rsidRPr="00B44528">
        <w:rPr>
          <w:rStyle w:val="FontStyle105"/>
          <w:b w:val="0"/>
          <w:sz w:val="24"/>
          <w:szCs w:val="24"/>
        </w:rPr>
        <w:t>р</w:t>
      </w:r>
      <w:r w:rsidRPr="00B44528">
        <w:rPr>
          <w:rStyle w:val="FontStyle105"/>
          <w:b w:val="0"/>
          <w:sz w:val="24"/>
          <w:szCs w:val="24"/>
        </w:rPr>
        <w:t>сефурил</w:t>
      </w:r>
      <w:r w:rsidRPr="00EE7D29">
        <w:rPr>
          <w:rStyle w:val="FontStyle105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</w:rPr>
        <w:t xml:space="preserve">производства </w:t>
      </w:r>
      <w:r w:rsidRPr="00EE7D29">
        <w:rPr>
          <w:rStyle w:val="FontStyle111"/>
          <w:sz w:val="24"/>
          <w:szCs w:val="24"/>
          <w:lang w:val="en-US"/>
        </w:rPr>
        <w:t>Sanofi</w:t>
      </w:r>
      <w:r w:rsidRPr="00EE7D29">
        <w:rPr>
          <w:rStyle w:val="FontStyle111"/>
          <w:sz w:val="24"/>
          <w:szCs w:val="24"/>
        </w:rPr>
        <w:t>-</w:t>
      </w:r>
      <w:r w:rsidRPr="00EE7D29">
        <w:rPr>
          <w:rStyle w:val="FontStyle111"/>
          <w:sz w:val="24"/>
          <w:szCs w:val="24"/>
          <w:lang w:val="en-US"/>
        </w:rPr>
        <w:t>Aventis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France</w:t>
      </w:r>
      <w:r w:rsidRPr="00EE7D29">
        <w:rPr>
          <w:rStyle w:val="FontStyle111"/>
          <w:sz w:val="24"/>
          <w:szCs w:val="24"/>
        </w:rPr>
        <w:t xml:space="preserve">, Франция проявили </w:t>
      </w:r>
      <w:r w:rsidRPr="00B44528">
        <w:rPr>
          <w:rStyle w:val="FontStyle105"/>
          <w:b w:val="0"/>
          <w:sz w:val="24"/>
          <w:szCs w:val="24"/>
        </w:rPr>
        <w:t xml:space="preserve">эквивалентную активность </w:t>
      </w:r>
      <w:r>
        <w:rPr>
          <w:rStyle w:val="FontStyle111"/>
          <w:sz w:val="24"/>
          <w:szCs w:val="24"/>
        </w:rPr>
        <w:t>в от</w:t>
      </w:r>
      <w:r w:rsidRPr="00EE7D29">
        <w:rPr>
          <w:rStyle w:val="FontStyle111"/>
          <w:sz w:val="24"/>
          <w:szCs w:val="24"/>
        </w:rPr>
        <w:t>ношении изученных тест к</w:t>
      </w:r>
      <w:r>
        <w:rPr>
          <w:rStyle w:val="FontStyle111"/>
          <w:sz w:val="24"/>
          <w:szCs w:val="24"/>
        </w:rPr>
        <w:t>ультур микроорганизмов</w:t>
      </w:r>
      <w:r w:rsidRPr="00EE7D29">
        <w:rPr>
          <w:rStyle w:val="FontStyle111"/>
          <w:sz w:val="24"/>
          <w:szCs w:val="24"/>
        </w:rPr>
        <w:t xml:space="preserve">: </w:t>
      </w:r>
      <w:proofErr w:type="gramStart"/>
      <w:r w:rsidRPr="00EE7D29">
        <w:rPr>
          <w:rStyle w:val="FontStyle111"/>
          <w:sz w:val="24"/>
          <w:szCs w:val="24"/>
          <w:lang w:val="en-US"/>
        </w:rPr>
        <w:t>Salmonella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paratyphi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9150.</w:t>
      </w:r>
      <w:proofErr w:type="gramEnd"/>
      <w:r w:rsidRPr="00EE7D29">
        <w:rPr>
          <w:rStyle w:val="FontStyle111"/>
          <w:sz w:val="24"/>
          <w:szCs w:val="24"/>
        </w:rPr>
        <w:br/>
      </w:r>
      <w:r w:rsidRPr="00EE7D29">
        <w:rPr>
          <w:rStyle w:val="FontStyle111"/>
          <w:sz w:val="24"/>
          <w:szCs w:val="24"/>
          <w:lang w:val="en-US"/>
        </w:rPr>
        <w:t>Salmonella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typhimurium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14028, </w:t>
      </w:r>
      <w:r w:rsidRPr="00EE7D29">
        <w:rPr>
          <w:rStyle w:val="FontStyle111"/>
          <w:sz w:val="24"/>
          <w:szCs w:val="24"/>
          <w:lang w:val="en-US"/>
        </w:rPr>
        <w:t>Salmonella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cholerae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suis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10708, </w:t>
      </w:r>
      <w:r w:rsidRPr="00EE7D29">
        <w:rPr>
          <w:rStyle w:val="FontStyle111"/>
          <w:sz w:val="24"/>
          <w:szCs w:val="24"/>
          <w:lang w:val="en-US"/>
        </w:rPr>
        <w:t>Enterobacter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aerogenes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13048, </w:t>
      </w:r>
      <w:r w:rsidRPr="00EE7D29">
        <w:rPr>
          <w:rStyle w:val="FontStyle111"/>
          <w:sz w:val="24"/>
          <w:szCs w:val="24"/>
          <w:lang w:val="en-US"/>
        </w:rPr>
        <w:t>Enterobacter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cloasea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13047, </w:t>
      </w:r>
      <w:r w:rsidRPr="00EE7D29">
        <w:rPr>
          <w:rStyle w:val="FontStyle111"/>
          <w:sz w:val="24"/>
          <w:szCs w:val="24"/>
          <w:lang w:val="en-US"/>
        </w:rPr>
        <w:t>Escherichia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coli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11229, </w:t>
      </w:r>
      <w:r w:rsidRPr="00EE7D29">
        <w:rPr>
          <w:rStyle w:val="FontStyle111"/>
          <w:sz w:val="24"/>
          <w:szCs w:val="24"/>
          <w:lang w:val="en-US"/>
        </w:rPr>
        <w:t>Shigella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flexneri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12022, </w:t>
      </w:r>
      <w:r w:rsidRPr="00EE7D29">
        <w:rPr>
          <w:rStyle w:val="FontStyle111"/>
          <w:sz w:val="24"/>
          <w:szCs w:val="24"/>
          <w:lang w:val="en-US"/>
        </w:rPr>
        <w:t>Proteus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vulgaris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6380, </w:t>
      </w:r>
      <w:r w:rsidRPr="00EE7D29">
        <w:rPr>
          <w:rStyle w:val="FontStyle111"/>
          <w:sz w:val="24"/>
          <w:szCs w:val="24"/>
          <w:lang w:val="en-US"/>
        </w:rPr>
        <w:t>Staphylococcus</w:t>
      </w:r>
      <w:r w:rsidRPr="00EE7D29">
        <w:rPr>
          <w:rStyle w:val="FontStyle111"/>
          <w:sz w:val="24"/>
          <w:szCs w:val="24"/>
        </w:rPr>
        <w:t xml:space="preserve"> </w:t>
      </w:r>
      <w:r w:rsidRPr="00EE7D29">
        <w:rPr>
          <w:rStyle w:val="FontStyle119"/>
          <w:sz w:val="24"/>
          <w:szCs w:val="24"/>
          <w:lang w:val="en-US"/>
        </w:rPr>
        <w:t>aureus</w:t>
      </w:r>
      <w:r w:rsidRPr="00EE7D29">
        <w:rPr>
          <w:rStyle w:val="FontStyle119"/>
          <w:sz w:val="24"/>
          <w:szCs w:val="24"/>
        </w:rPr>
        <w:t xml:space="preserve"> </w:t>
      </w:r>
      <w:r w:rsidRPr="00EE7D29">
        <w:rPr>
          <w:rStyle w:val="FontStyle111"/>
          <w:sz w:val="24"/>
          <w:szCs w:val="24"/>
          <w:lang w:val="en-US"/>
        </w:rPr>
        <w:t>ATCC</w:t>
      </w:r>
      <w:r w:rsidRPr="00EE7D29">
        <w:rPr>
          <w:rStyle w:val="FontStyle111"/>
          <w:sz w:val="24"/>
          <w:szCs w:val="24"/>
        </w:rPr>
        <w:t xml:space="preserve"> 6538 в конце</w:t>
      </w:r>
      <w:r w:rsidRPr="00EE7D29">
        <w:rPr>
          <w:rStyle w:val="FontStyle111"/>
          <w:sz w:val="24"/>
          <w:szCs w:val="24"/>
        </w:rPr>
        <w:t>н</w:t>
      </w:r>
      <w:r w:rsidRPr="00EE7D29">
        <w:rPr>
          <w:rStyle w:val="FontStyle111"/>
          <w:sz w:val="24"/>
          <w:szCs w:val="24"/>
        </w:rPr>
        <w:t xml:space="preserve">трации 0,2 мг/мл при изученных экспозициях. </w:t>
      </w:r>
    </w:p>
    <w:p w:rsidR="00281D75" w:rsidRPr="00281D75" w:rsidRDefault="00281D75" w:rsidP="00281D75">
      <w:pPr>
        <w:pStyle w:val="Style66"/>
        <w:widowControl/>
        <w:spacing w:line="288" w:lineRule="auto"/>
        <w:ind w:firstLine="709"/>
      </w:pPr>
    </w:p>
    <w:p w:rsidR="00281D75" w:rsidRPr="00FA4D7F" w:rsidRDefault="00281D75" w:rsidP="00281D75">
      <w:pPr>
        <w:pStyle w:val="Style51"/>
        <w:widowControl/>
        <w:spacing w:line="288" w:lineRule="auto"/>
        <w:ind w:firstLine="709"/>
        <w:rPr>
          <w:rStyle w:val="FontStyle111"/>
          <w:b/>
          <w:sz w:val="24"/>
          <w:szCs w:val="24"/>
        </w:rPr>
      </w:pPr>
      <w:r w:rsidRPr="00FA4D7F">
        <w:rPr>
          <w:rStyle w:val="FontStyle111"/>
          <w:b/>
          <w:sz w:val="24"/>
          <w:szCs w:val="24"/>
        </w:rPr>
        <w:t xml:space="preserve">Литература: </w:t>
      </w:r>
    </w:p>
    <w:p w:rsidR="00C8013F" w:rsidRPr="00B134FB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</w:rPr>
      </w:pPr>
      <w:r w:rsidRPr="00B134FB">
        <w:rPr>
          <w:iCs/>
        </w:rPr>
        <w:t>Компендиум 2006 — лекарственные препараты</w:t>
      </w:r>
      <w:proofErr w:type="gramStart"/>
      <w:r w:rsidRPr="00B134FB">
        <w:rPr>
          <w:iCs/>
        </w:rPr>
        <w:t xml:space="preserve"> / П</w:t>
      </w:r>
      <w:proofErr w:type="gramEnd"/>
      <w:r w:rsidRPr="00B134FB">
        <w:rPr>
          <w:iCs/>
        </w:rPr>
        <w:t>од ред. В.Н. Коваленко, А.П. Викторова. — К.: МОРИОН, 2006. — с 1388.</w:t>
      </w:r>
    </w:p>
    <w:p w:rsidR="00C8013F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</w:rPr>
      </w:pPr>
      <w:r w:rsidRPr="00AD716E">
        <w:rPr>
          <w:iCs/>
        </w:rPr>
        <w:t xml:space="preserve"> </w:t>
      </w:r>
      <w:r w:rsidRPr="00B134FB">
        <w:rPr>
          <w:iCs/>
          <w:lang w:val="en-US"/>
        </w:rPr>
        <w:t>McCalla D.R. Biological effects of nitrofurans // J. Antimicrob. Chemother</w:t>
      </w:r>
      <w:r w:rsidRPr="00C8013F">
        <w:rPr>
          <w:iCs/>
        </w:rPr>
        <w:t xml:space="preserve">. — 1977. — </w:t>
      </w:r>
      <w:r w:rsidRPr="00B134FB">
        <w:rPr>
          <w:iCs/>
          <w:lang w:val="en-US"/>
        </w:rPr>
        <w:t>Vol</w:t>
      </w:r>
      <w:r w:rsidRPr="00C8013F">
        <w:rPr>
          <w:iCs/>
        </w:rPr>
        <w:t xml:space="preserve">. 3. — </w:t>
      </w:r>
      <w:r w:rsidRPr="00B134FB">
        <w:rPr>
          <w:iCs/>
          <w:lang w:val="en-US"/>
        </w:rPr>
        <w:t>P</w:t>
      </w:r>
      <w:r w:rsidRPr="00C8013F">
        <w:rPr>
          <w:iCs/>
        </w:rPr>
        <w:t>. 517-520.</w:t>
      </w:r>
    </w:p>
    <w:p w:rsidR="00C8013F" w:rsidRPr="00B134FB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  <w:lang w:val="en-US"/>
        </w:rPr>
      </w:pPr>
      <w:r w:rsidRPr="00B134FB">
        <w:rPr>
          <w:iCs/>
          <w:lang w:val="en-US"/>
        </w:rPr>
        <w:t>Bryan G.T. Nitrofurans: chemistry, metabolism, mutagenesis and carcinogenesis // Carcinogenesis, A Comprehensive Survey / Bryan G.T. (Ed.). — New York: Raven Press, 1978. — Vol. 4. — P. 1-11.</w:t>
      </w:r>
    </w:p>
    <w:p w:rsidR="00C8013F" w:rsidRPr="00B134FB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</w:rPr>
      </w:pPr>
      <w:r w:rsidRPr="00B134FB">
        <w:rPr>
          <w:iCs/>
        </w:rPr>
        <w:t xml:space="preserve">Падейская Е.Н. Фурамаг в ряду антимикробных препаратов, производных 5-нитрофурана: значение для клинической практики // </w:t>
      </w:r>
      <w:r w:rsidRPr="00B134FB">
        <w:rPr>
          <w:iCs/>
          <w:lang w:val="en-US"/>
        </w:rPr>
        <w:t>Consilium</w:t>
      </w:r>
      <w:r w:rsidRPr="00B134FB">
        <w:rPr>
          <w:iCs/>
        </w:rPr>
        <w:t xml:space="preserve"> </w:t>
      </w:r>
      <w:r w:rsidRPr="00B134FB">
        <w:rPr>
          <w:iCs/>
          <w:lang w:val="en-US"/>
        </w:rPr>
        <w:t>Medicum</w:t>
      </w:r>
      <w:r w:rsidRPr="00B134FB">
        <w:rPr>
          <w:iCs/>
        </w:rPr>
        <w:t xml:space="preserve">. — 2004. — Т. </w:t>
      </w:r>
      <w:r>
        <w:rPr>
          <w:iCs/>
        </w:rPr>
        <w:t>6, № 1.</w:t>
      </w:r>
    </w:p>
    <w:p w:rsidR="00C8013F" w:rsidRPr="00C8013F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  <w:lang w:val="en-US"/>
        </w:rPr>
      </w:pPr>
      <w:r w:rsidRPr="00AD716E">
        <w:rPr>
          <w:iCs/>
        </w:rPr>
        <w:t xml:space="preserve"> </w:t>
      </w:r>
      <w:r w:rsidRPr="00C8013F">
        <w:rPr>
          <w:iCs/>
          <w:lang w:val="en-US"/>
        </w:rPr>
        <w:t>Gounot A.M., Brevet C., Videz S. Nitrofurans: mode of action // Ann. Pharm. Fr. — 1979. — Vol. 37, № 9–10. — P. 421-428.</w:t>
      </w:r>
    </w:p>
    <w:p w:rsidR="00C8013F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</w:rPr>
      </w:pPr>
      <w:r w:rsidRPr="00B134FB">
        <w:rPr>
          <w:iCs/>
        </w:rPr>
        <w:t>Грицианская А.Н. Нифуроксазид в лечении кишечных инфекций // Фарматека. — 2004. — № 13. — С. 53-56.</w:t>
      </w:r>
    </w:p>
    <w:p w:rsidR="00C8013F" w:rsidRPr="00F74AFE" w:rsidRDefault="00C8013F" w:rsidP="00C8013F">
      <w:pPr>
        <w:numPr>
          <w:ilvl w:val="0"/>
          <w:numId w:val="12"/>
        </w:numPr>
        <w:spacing w:line="288" w:lineRule="auto"/>
        <w:ind w:left="0" w:firstLine="567"/>
        <w:jc w:val="both"/>
        <w:rPr>
          <w:iCs/>
        </w:rPr>
      </w:pPr>
      <w:r>
        <w:rPr>
          <w:iCs/>
        </w:rPr>
        <w:t xml:space="preserve"> </w:t>
      </w:r>
      <w:r w:rsidRPr="00411E06">
        <w:t>Щербаков П.Л., Корниенко Е.А., Логвинова А.И. и др. // Инфекционные б</w:t>
      </w:r>
      <w:r w:rsidRPr="00411E06">
        <w:t>о</w:t>
      </w:r>
      <w:r w:rsidRPr="00411E06">
        <w:t>лезни. – 2008.– № 3. – С. 98–101.</w:t>
      </w:r>
    </w:p>
    <w:p w:rsidR="00C8013F" w:rsidRPr="00C8013F" w:rsidRDefault="00C8013F" w:rsidP="00C8013F">
      <w:pPr>
        <w:numPr>
          <w:ilvl w:val="0"/>
          <w:numId w:val="12"/>
        </w:numPr>
        <w:tabs>
          <w:tab w:val="num" w:pos="180"/>
        </w:tabs>
        <w:spacing w:line="288" w:lineRule="auto"/>
        <w:ind w:left="0" w:firstLine="567"/>
        <w:jc w:val="both"/>
        <w:rPr>
          <w:iCs/>
          <w:lang w:val="en-US"/>
        </w:rPr>
      </w:pPr>
      <w:r w:rsidRPr="003D4DC9">
        <w:rPr>
          <w:iCs/>
          <w:lang w:val="en-US"/>
        </w:rPr>
        <w:t xml:space="preserve"> </w:t>
      </w:r>
      <w:r w:rsidRPr="00C8013F">
        <w:rPr>
          <w:iCs/>
          <w:lang w:val="en-US"/>
        </w:rPr>
        <w:t xml:space="preserve">McCalla D.R. Metabolic activation of nitroheterocyclic compounds in bacterial and mammalian cells // Short-Term Tests for Chemical Carcinogens / Norpoth K. and Garner G. (Eds.). — Berlin: Springer-Verlag, 1981. — P. 36-47.  </w:t>
      </w:r>
    </w:p>
    <w:p w:rsidR="00281D75" w:rsidRDefault="00281D75" w:rsidP="00C8013F">
      <w:pPr>
        <w:pStyle w:val="aa"/>
        <w:widowControl/>
        <w:numPr>
          <w:ilvl w:val="0"/>
          <w:numId w:val="12"/>
        </w:numPr>
        <w:spacing w:line="288" w:lineRule="auto"/>
        <w:ind w:left="0" w:firstLine="567"/>
        <w:jc w:val="both"/>
        <w:rPr>
          <w:rStyle w:val="FontStyle111"/>
          <w:sz w:val="24"/>
          <w:szCs w:val="24"/>
        </w:rPr>
      </w:pPr>
      <w:r w:rsidRPr="00FA4D7F">
        <w:rPr>
          <w:rStyle w:val="FontStyle111"/>
          <w:sz w:val="24"/>
          <w:szCs w:val="24"/>
        </w:rPr>
        <w:lastRenderedPageBreak/>
        <w:t>«Методы проверки и оценки антимикробной активности дезинфицирующих и антисептических средств». Инструкция по применению. Регистрационный № 11-20-204-2003. Утв. 22 дек. 2003г. Гл. гос. сан</w:t>
      </w:r>
      <w:proofErr w:type="gramStart"/>
      <w:r w:rsidRPr="00FA4D7F">
        <w:rPr>
          <w:rStyle w:val="FontStyle111"/>
          <w:sz w:val="24"/>
          <w:szCs w:val="24"/>
        </w:rPr>
        <w:t>.</w:t>
      </w:r>
      <w:proofErr w:type="gramEnd"/>
      <w:r w:rsidRPr="00FA4D7F">
        <w:rPr>
          <w:rStyle w:val="FontStyle111"/>
          <w:sz w:val="24"/>
          <w:szCs w:val="24"/>
        </w:rPr>
        <w:t xml:space="preserve"> </w:t>
      </w:r>
      <w:proofErr w:type="gramStart"/>
      <w:r w:rsidRPr="00FA4D7F">
        <w:rPr>
          <w:rStyle w:val="FontStyle111"/>
          <w:sz w:val="24"/>
          <w:szCs w:val="24"/>
        </w:rPr>
        <w:t>в</w:t>
      </w:r>
      <w:proofErr w:type="gramEnd"/>
      <w:r w:rsidRPr="00FA4D7F">
        <w:rPr>
          <w:rStyle w:val="FontStyle111"/>
          <w:sz w:val="24"/>
          <w:szCs w:val="24"/>
        </w:rPr>
        <w:t xml:space="preserve">рачом РБ. </w:t>
      </w:r>
    </w:p>
    <w:p w:rsidR="00281D75" w:rsidRDefault="00281D75" w:rsidP="00C8013F">
      <w:pPr>
        <w:pStyle w:val="aa"/>
        <w:widowControl/>
        <w:numPr>
          <w:ilvl w:val="0"/>
          <w:numId w:val="12"/>
        </w:numPr>
        <w:spacing w:line="288" w:lineRule="auto"/>
        <w:ind w:left="0" w:firstLine="567"/>
        <w:jc w:val="both"/>
        <w:rPr>
          <w:rStyle w:val="FontStyle111"/>
          <w:sz w:val="24"/>
          <w:szCs w:val="24"/>
        </w:rPr>
      </w:pPr>
      <w:r w:rsidRPr="00FA4D7F">
        <w:rPr>
          <w:rStyle w:val="FontStyle111"/>
          <w:sz w:val="24"/>
          <w:szCs w:val="24"/>
        </w:rPr>
        <w:t xml:space="preserve"> Санитарные правила и нормы СанПиН 21-112-99. </w:t>
      </w:r>
    </w:p>
    <w:p w:rsidR="00281D75" w:rsidRPr="00FA4D7F" w:rsidRDefault="00281D75" w:rsidP="00C8013F">
      <w:pPr>
        <w:pStyle w:val="aa"/>
        <w:widowControl/>
        <w:numPr>
          <w:ilvl w:val="0"/>
          <w:numId w:val="12"/>
        </w:numPr>
        <w:spacing w:line="288" w:lineRule="auto"/>
        <w:ind w:left="0" w:firstLine="567"/>
        <w:jc w:val="both"/>
        <w:rPr>
          <w:rStyle w:val="FontStyle111"/>
          <w:sz w:val="24"/>
          <w:szCs w:val="24"/>
        </w:rPr>
      </w:pPr>
      <w:r w:rsidRPr="00FA4D7F">
        <w:rPr>
          <w:rStyle w:val="FontStyle111"/>
          <w:sz w:val="24"/>
          <w:szCs w:val="24"/>
        </w:rPr>
        <w:t xml:space="preserve"> Руководство по экспериментальному (доклиническому) изучению новых фа</w:t>
      </w:r>
      <w:r w:rsidRPr="00FA4D7F">
        <w:rPr>
          <w:rStyle w:val="FontStyle111"/>
          <w:sz w:val="24"/>
          <w:szCs w:val="24"/>
        </w:rPr>
        <w:t>р</w:t>
      </w:r>
      <w:r w:rsidRPr="00FA4D7F">
        <w:rPr>
          <w:rStyle w:val="FontStyle111"/>
          <w:sz w:val="24"/>
          <w:szCs w:val="24"/>
        </w:rPr>
        <w:t>макологических веществ. / Под ред. Р.У. Хабриева. - 2-изд., перераб. и доп. - М.: ОАО «Изд</w:t>
      </w:r>
      <w:r w:rsidRPr="00FA4D7F">
        <w:rPr>
          <w:rStyle w:val="FontStyle111"/>
          <w:sz w:val="24"/>
          <w:szCs w:val="24"/>
        </w:rPr>
        <w:t>а</w:t>
      </w:r>
      <w:r w:rsidRPr="00FA4D7F">
        <w:rPr>
          <w:rStyle w:val="FontStyle111"/>
          <w:sz w:val="24"/>
          <w:szCs w:val="24"/>
        </w:rPr>
        <w:t xml:space="preserve">тельство «Медицина», 2005. – 832 </w:t>
      </w:r>
      <w:proofErr w:type="gramStart"/>
      <w:r w:rsidRPr="00FA4D7F">
        <w:rPr>
          <w:rStyle w:val="FontStyle111"/>
          <w:sz w:val="24"/>
          <w:szCs w:val="24"/>
        </w:rPr>
        <w:t>с</w:t>
      </w:r>
      <w:proofErr w:type="gramEnd"/>
      <w:r w:rsidRPr="00FA4D7F">
        <w:rPr>
          <w:rStyle w:val="FontStyle111"/>
          <w:sz w:val="24"/>
          <w:szCs w:val="24"/>
        </w:rPr>
        <w:t>.</w:t>
      </w:r>
    </w:p>
    <w:p w:rsidR="00281D75" w:rsidRPr="00EE7D29" w:rsidRDefault="00281D75" w:rsidP="00281D75">
      <w:pPr>
        <w:pStyle w:val="Style12"/>
        <w:widowControl/>
        <w:spacing w:line="288" w:lineRule="auto"/>
        <w:ind w:firstLine="709"/>
        <w:jc w:val="left"/>
        <w:rPr>
          <w:rStyle w:val="FontStyle105"/>
          <w:sz w:val="24"/>
          <w:szCs w:val="24"/>
        </w:rPr>
      </w:pPr>
    </w:p>
    <w:p w:rsidR="00281D75" w:rsidRPr="00EE7D29" w:rsidRDefault="00281D75" w:rsidP="00281D75">
      <w:pPr>
        <w:pStyle w:val="Style51"/>
        <w:widowControl/>
        <w:spacing w:before="29"/>
        <w:rPr>
          <w:rStyle w:val="FontStyle111"/>
          <w:sz w:val="24"/>
          <w:szCs w:val="24"/>
        </w:rPr>
      </w:pPr>
    </w:p>
    <w:sectPr w:rsidR="00281D75" w:rsidRPr="00EE7D29" w:rsidSect="00777D1E">
      <w:headerReference w:type="default" r:id="rId7"/>
      <w:footerReference w:type="default" r:id="rId8"/>
      <w:pgSz w:w="11905" w:h="16837"/>
      <w:pgMar w:top="610" w:right="994" w:bottom="595" w:left="118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7B0" w:rsidRDefault="003A57B0">
      <w:r>
        <w:separator/>
      </w:r>
    </w:p>
  </w:endnote>
  <w:endnote w:type="continuationSeparator" w:id="0">
    <w:p w:rsidR="003A57B0" w:rsidRDefault="003A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0C" w:rsidRDefault="0086420C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7B0" w:rsidRDefault="003A57B0">
      <w:r>
        <w:separator/>
      </w:r>
    </w:p>
  </w:footnote>
  <w:footnote w:type="continuationSeparator" w:id="0">
    <w:p w:rsidR="003A57B0" w:rsidRDefault="003A5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0C" w:rsidRDefault="0086420C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24480C"/>
    <w:lvl w:ilvl="0">
      <w:numFmt w:val="bullet"/>
      <w:lvlText w:val="*"/>
      <w:lvlJc w:val="left"/>
    </w:lvl>
  </w:abstractNum>
  <w:abstractNum w:abstractNumId="1">
    <w:nsid w:val="276C1FDB"/>
    <w:multiLevelType w:val="hybridMultilevel"/>
    <w:tmpl w:val="1C88E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09397B"/>
    <w:multiLevelType w:val="hybridMultilevel"/>
    <w:tmpl w:val="AABA18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97A7E"/>
    <w:multiLevelType w:val="singleLevel"/>
    <w:tmpl w:val="29F024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49A171A"/>
    <w:multiLevelType w:val="singleLevel"/>
    <w:tmpl w:val="C7709200"/>
    <w:lvl w:ilvl="0">
      <w:start w:val="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>
    <w:nsid w:val="4BE71552"/>
    <w:multiLevelType w:val="singleLevel"/>
    <w:tmpl w:val="29E496D0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4C094BA9"/>
    <w:multiLevelType w:val="hybridMultilevel"/>
    <w:tmpl w:val="8E58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F7230"/>
    <w:multiLevelType w:val="singleLevel"/>
    <w:tmpl w:val="29F024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A262FDE"/>
    <w:multiLevelType w:val="singleLevel"/>
    <w:tmpl w:val="2D7C44F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600B4AD8"/>
    <w:multiLevelType w:val="singleLevel"/>
    <w:tmpl w:val="1794D53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6ECC480C"/>
    <w:multiLevelType w:val="singleLevel"/>
    <w:tmpl w:val="29F024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4"/>
    <w:lvlOverride w:ilvl="0">
      <w:lvl w:ilvl="0">
        <w:start w:val="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E37F1"/>
    <w:rsid w:val="000144C6"/>
    <w:rsid w:val="000309AA"/>
    <w:rsid w:val="001270AD"/>
    <w:rsid w:val="00180776"/>
    <w:rsid w:val="0018270B"/>
    <w:rsid w:val="00270819"/>
    <w:rsid w:val="00281D75"/>
    <w:rsid w:val="003148DE"/>
    <w:rsid w:val="00321623"/>
    <w:rsid w:val="00374A1D"/>
    <w:rsid w:val="003A57B0"/>
    <w:rsid w:val="003D4DC9"/>
    <w:rsid w:val="004E70D4"/>
    <w:rsid w:val="00521E2C"/>
    <w:rsid w:val="0068477C"/>
    <w:rsid w:val="00777D1E"/>
    <w:rsid w:val="0081387C"/>
    <w:rsid w:val="00841657"/>
    <w:rsid w:val="0086420C"/>
    <w:rsid w:val="008938ED"/>
    <w:rsid w:val="009021C4"/>
    <w:rsid w:val="00A80494"/>
    <w:rsid w:val="00AD716E"/>
    <w:rsid w:val="00BC6106"/>
    <w:rsid w:val="00C04626"/>
    <w:rsid w:val="00C8013F"/>
    <w:rsid w:val="00D13772"/>
    <w:rsid w:val="00D4538F"/>
    <w:rsid w:val="00E02398"/>
    <w:rsid w:val="00E66D19"/>
    <w:rsid w:val="00E76469"/>
    <w:rsid w:val="00EA4256"/>
    <w:rsid w:val="00EE7D29"/>
    <w:rsid w:val="00F3399D"/>
    <w:rsid w:val="00FD053D"/>
    <w:rsid w:val="00FE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7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80776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rsid w:val="00180776"/>
    <w:pPr>
      <w:spacing w:line="293" w:lineRule="exact"/>
    </w:pPr>
  </w:style>
  <w:style w:type="paragraph" w:customStyle="1" w:styleId="Style3">
    <w:name w:val="Style3"/>
    <w:basedOn w:val="a"/>
    <w:uiPriority w:val="99"/>
    <w:rsid w:val="00180776"/>
  </w:style>
  <w:style w:type="paragraph" w:customStyle="1" w:styleId="Style4">
    <w:name w:val="Style4"/>
    <w:basedOn w:val="a"/>
    <w:uiPriority w:val="99"/>
    <w:rsid w:val="00180776"/>
    <w:pPr>
      <w:spacing w:line="283" w:lineRule="exact"/>
      <w:ind w:hanging="192"/>
    </w:pPr>
  </w:style>
  <w:style w:type="paragraph" w:customStyle="1" w:styleId="Style5">
    <w:name w:val="Style5"/>
    <w:basedOn w:val="a"/>
    <w:uiPriority w:val="99"/>
    <w:rsid w:val="00180776"/>
  </w:style>
  <w:style w:type="paragraph" w:customStyle="1" w:styleId="Style6">
    <w:name w:val="Style6"/>
    <w:basedOn w:val="a"/>
    <w:uiPriority w:val="99"/>
    <w:rsid w:val="00180776"/>
  </w:style>
  <w:style w:type="paragraph" w:customStyle="1" w:styleId="Style7">
    <w:name w:val="Style7"/>
    <w:basedOn w:val="a"/>
    <w:uiPriority w:val="99"/>
    <w:rsid w:val="00180776"/>
  </w:style>
  <w:style w:type="paragraph" w:customStyle="1" w:styleId="Style8">
    <w:name w:val="Style8"/>
    <w:basedOn w:val="a"/>
    <w:uiPriority w:val="99"/>
    <w:rsid w:val="00180776"/>
  </w:style>
  <w:style w:type="paragraph" w:customStyle="1" w:styleId="Style9">
    <w:name w:val="Style9"/>
    <w:basedOn w:val="a"/>
    <w:uiPriority w:val="99"/>
    <w:rsid w:val="00180776"/>
    <w:pPr>
      <w:spacing w:line="477" w:lineRule="exact"/>
      <w:jc w:val="center"/>
    </w:pPr>
  </w:style>
  <w:style w:type="paragraph" w:customStyle="1" w:styleId="Style10">
    <w:name w:val="Style10"/>
    <w:basedOn w:val="a"/>
    <w:uiPriority w:val="99"/>
    <w:rsid w:val="00180776"/>
    <w:pPr>
      <w:jc w:val="both"/>
    </w:pPr>
  </w:style>
  <w:style w:type="paragraph" w:customStyle="1" w:styleId="Style11">
    <w:name w:val="Style11"/>
    <w:basedOn w:val="a"/>
    <w:uiPriority w:val="99"/>
    <w:rsid w:val="00180776"/>
    <w:pPr>
      <w:spacing w:line="277" w:lineRule="exact"/>
      <w:ind w:hanging="115"/>
    </w:pPr>
  </w:style>
  <w:style w:type="paragraph" w:customStyle="1" w:styleId="Style12">
    <w:name w:val="Style12"/>
    <w:basedOn w:val="a"/>
    <w:uiPriority w:val="99"/>
    <w:rsid w:val="00180776"/>
    <w:pPr>
      <w:jc w:val="center"/>
    </w:pPr>
  </w:style>
  <w:style w:type="paragraph" w:customStyle="1" w:styleId="Style13">
    <w:name w:val="Style13"/>
    <w:basedOn w:val="a"/>
    <w:uiPriority w:val="99"/>
    <w:rsid w:val="00180776"/>
    <w:pPr>
      <w:spacing w:line="283" w:lineRule="exact"/>
      <w:ind w:hanging="360"/>
    </w:pPr>
  </w:style>
  <w:style w:type="paragraph" w:customStyle="1" w:styleId="Style14">
    <w:name w:val="Style14"/>
    <w:basedOn w:val="a"/>
    <w:uiPriority w:val="99"/>
    <w:rsid w:val="00180776"/>
  </w:style>
  <w:style w:type="paragraph" w:customStyle="1" w:styleId="Style15">
    <w:name w:val="Style15"/>
    <w:basedOn w:val="a"/>
    <w:uiPriority w:val="99"/>
    <w:rsid w:val="00180776"/>
    <w:pPr>
      <w:spacing w:line="422" w:lineRule="exact"/>
      <w:ind w:firstLine="706"/>
      <w:jc w:val="both"/>
    </w:pPr>
  </w:style>
  <w:style w:type="paragraph" w:customStyle="1" w:styleId="Style16">
    <w:name w:val="Style16"/>
    <w:basedOn w:val="a"/>
    <w:uiPriority w:val="99"/>
    <w:rsid w:val="00180776"/>
    <w:pPr>
      <w:spacing w:line="264" w:lineRule="exact"/>
    </w:pPr>
  </w:style>
  <w:style w:type="paragraph" w:customStyle="1" w:styleId="Style17">
    <w:name w:val="Style17"/>
    <w:basedOn w:val="a"/>
    <w:uiPriority w:val="99"/>
    <w:rsid w:val="00180776"/>
  </w:style>
  <w:style w:type="paragraph" w:customStyle="1" w:styleId="Style18">
    <w:name w:val="Style18"/>
    <w:basedOn w:val="a"/>
    <w:uiPriority w:val="99"/>
    <w:rsid w:val="00180776"/>
  </w:style>
  <w:style w:type="paragraph" w:customStyle="1" w:styleId="Style19">
    <w:name w:val="Style19"/>
    <w:basedOn w:val="a"/>
    <w:uiPriority w:val="99"/>
    <w:rsid w:val="00180776"/>
  </w:style>
  <w:style w:type="paragraph" w:customStyle="1" w:styleId="Style20">
    <w:name w:val="Style20"/>
    <w:basedOn w:val="a"/>
    <w:uiPriority w:val="99"/>
    <w:rsid w:val="00180776"/>
  </w:style>
  <w:style w:type="paragraph" w:customStyle="1" w:styleId="Style21">
    <w:name w:val="Style21"/>
    <w:basedOn w:val="a"/>
    <w:uiPriority w:val="99"/>
    <w:rsid w:val="00180776"/>
    <w:pPr>
      <w:spacing w:line="245" w:lineRule="exact"/>
      <w:jc w:val="both"/>
    </w:pPr>
  </w:style>
  <w:style w:type="paragraph" w:customStyle="1" w:styleId="Style22">
    <w:name w:val="Style22"/>
    <w:basedOn w:val="a"/>
    <w:uiPriority w:val="99"/>
    <w:rsid w:val="00180776"/>
    <w:pPr>
      <w:spacing w:line="414" w:lineRule="exact"/>
    </w:pPr>
  </w:style>
  <w:style w:type="paragraph" w:customStyle="1" w:styleId="Style23">
    <w:name w:val="Style23"/>
    <w:basedOn w:val="a"/>
    <w:uiPriority w:val="99"/>
    <w:rsid w:val="00180776"/>
  </w:style>
  <w:style w:type="paragraph" w:customStyle="1" w:styleId="Style24">
    <w:name w:val="Style24"/>
    <w:basedOn w:val="a"/>
    <w:uiPriority w:val="99"/>
    <w:rsid w:val="00180776"/>
    <w:pPr>
      <w:spacing w:line="238" w:lineRule="exact"/>
      <w:jc w:val="center"/>
    </w:pPr>
  </w:style>
  <w:style w:type="paragraph" w:customStyle="1" w:styleId="Style25">
    <w:name w:val="Style25"/>
    <w:basedOn w:val="a"/>
    <w:uiPriority w:val="99"/>
    <w:rsid w:val="00180776"/>
    <w:pPr>
      <w:spacing w:line="230" w:lineRule="exact"/>
      <w:ind w:hanging="365"/>
    </w:pPr>
  </w:style>
  <w:style w:type="paragraph" w:customStyle="1" w:styleId="Style26">
    <w:name w:val="Style26"/>
    <w:basedOn w:val="a"/>
    <w:uiPriority w:val="99"/>
    <w:rsid w:val="00180776"/>
  </w:style>
  <w:style w:type="paragraph" w:customStyle="1" w:styleId="Style27">
    <w:name w:val="Style27"/>
    <w:basedOn w:val="a"/>
    <w:uiPriority w:val="99"/>
    <w:rsid w:val="00180776"/>
    <w:pPr>
      <w:spacing w:line="283" w:lineRule="exact"/>
      <w:ind w:firstLine="552"/>
    </w:pPr>
  </w:style>
  <w:style w:type="paragraph" w:customStyle="1" w:styleId="Style28">
    <w:name w:val="Style28"/>
    <w:basedOn w:val="a"/>
    <w:uiPriority w:val="99"/>
    <w:rsid w:val="00180776"/>
  </w:style>
  <w:style w:type="paragraph" w:customStyle="1" w:styleId="Style29">
    <w:name w:val="Style29"/>
    <w:basedOn w:val="a"/>
    <w:uiPriority w:val="99"/>
    <w:rsid w:val="00180776"/>
    <w:pPr>
      <w:spacing w:line="211" w:lineRule="exact"/>
      <w:ind w:hanging="2002"/>
    </w:pPr>
  </w:style>
  <w:style w:type="paragraph" w:customStyle="1" w:styleId="Style30">
    <w:name w:val="Style30"/>
    <w:basedOn w:val="a"/>
    <w:uiPriority w:val="99"/>
    <w:rsid w:val="00180776"/>
    <w:pPr>
      <w:spacing w:line="274" w:lineRule="exact"/>
      <w:ind w:firstLine="360"/>
    </w:pPr>
  </w:style>
  <w:style w:type="paragraph" w:customStyle="1" w:styleId="Style31">
    <w:name w:val="Style31"/>
    <w:basedOn w:val="a"/>
    <w:uiPriority w:val="99"/>
    <w:rsid w:val="00180776"/>
  </w:style>
  <w:style w:type="paragraph" w:customStyle="1" w:styleId="Style32">
    <w:name w:val="Style32"/>
    <w:basedOn w:val="a"/>
    <w:uiPriority w:val="99"/>
    <w:rsid w:val="00180776"/>
    <w:pPr>
      <w:spacing w:line="278" w:lineRule="exact"/>
      <w:ind w:firstLine="710"/>
    </w:pPr>
  </w:style>
  <w:style w:type="paragraph" w:customStyle="1" w:styleId="Style33">
    <w:name w:val="Style33"/>
    <w:basedOn w:val="a"/>
    <w:uiPriority w:val="99"/>
    <w:rsid w:val="00180776"/>
    <w:pPr>
      <w:spacing w:line="252" w:lineRule="exact"/>
      <w:jc w:val="both"/>
    </w:pPr>
  </w:style>
  <w:style w:type="paragraph" w:customStyle="1" w:styleId="Style34">
    <w:name w:val="Style34"/>
    <w:basedOn w:val="a"/>
    <w:uiPriority w:val="99"/>
    <w:rsid w:val="00180776"/>
  </w:style>
  <w:style w:type="paragraph" w:customStyle="1" w:styleId="Style35">
    <w:name w:val="Style35"/>
    <w:basedOn w:val="a"/>
    <w:uiPriority w:val="99"/>
    <w:rsid w:val="00180776"/>
    <w:pPr>
      <w:spacing w:line="250" w:lineRule="exact"/>
    </w:pPr>
  </w:style>
  <w:style w:type="paragraph" w:customStyle="1" w:styleId="Style36">
    <w:name w:val="Style36"/>
    <w:basedOn w:val="a"/>
    <w:uiPriority w:val="99"/>
    <w:rsid w:val="00180776"/>
  </w:style>
  <w:style w:type="paragraph" w:customStyle="1" w:styleId="Style37">
    <w:name w:val="Style37"/>
    <w:basedOn w:val="a"/>
    <w:uiPriority w:val="99"/>
    <w:rsid w:val="00180776"/>
  </w:style>
  <w:style w:type="paragraph" w:customStyle="1" w:styleId="Style38">
    <w:name w:val="Style38"/>
    <w:basedOn w:val="a"/>
    <w:uiPriority w:val="99"/>
    <w:rsid w:val="00180776"/>
  </w:style>
  <w:style w:type="paragraph" w:customStyle="1" w:styleId="Style39">
    <w:name w:val="Style39"/>
    <w:basedOn w:val="a"/>
    <w:uiPriority w:val="99"/>
    <w:rsid w:val="00180776"/>
  </w:style>
  <w:style w:type="paragraph" w:customStyle="1" w:styleId="Style40">
    <w:name w:val="Style40"/>
    <w:basedOn w:val="a"/>
    <w:uiPriority w:val="99"/>
    <w:rsid w:val="00180776"/>
  </w:style>
  <w:style w:type="paragraph" w:customStyle="1" w:styleId="Style41">
    <w:name w:val="Style41"/>
    <w:basedOn w:val="a"/>
    <w:uiPriority w:val="99"/>
    <w:rsid w:val="00180776"/>
  </w:style>
  <w:style w:type="paragraph" w:customStyle="1" w:styleId="Style42">
    <w:name w:val="Style42"/>
    <w:basedOn w:val="a"/>
    <w:uiPriority w:val="99"/>
    <w:rsid w:val="00180776"/>
    <w:pPr>
      <w:spacing w:line="283" w:lineRule="exact"/>
      <w:jc w:val="right"/>
    </w:pPr>
  </w:style>
  <w:style w:type="paragraph" w:customStyle="1" w:styleId="Style43">
    <w:name w:val="Style43"/>
    <w:basedOn w:val="a"/>
    <w:uiPriority w:val="99"/>
    <w:rsid w:val="00180776"/>
  </w:style>
  <w:style w:type="paragraph" w:customStyle="1" w:styleId="Style44">
    <w:name w:val="Style44"/>
    <w:basedOn w:val="a"/>
    <w:uiPriority w:val="99"/>
    <w:rsid w:val="00180776"/>
  </w:style>
  <w:style w:type="paragraph" w:customStyle="1" w:styleId="Style45">
    <w:name w:val="Style45"/>
    <w:basedOn w:val="a"/>
    <w:uiPriority w:val="99"/>
    <w:rsid w:val="00180776"/>
  </w:style>
  <w:style w:type="paragraph" w:customStyle="1" w:styleId="Style46">
    <w:name w:val="Style46"/>
    <w:basedOn w:val="a"/>
    <w:uiPriority w:val="99"/>
    <w:rsid w:val="00180776"/>
    <w:pPr>
      <w:jc w:val="both"/>
    </w:pPr>
  </w:style>
  <w:style w:type="paragraph" w:customStyle="1" w:styleId="Style47">
    <w:name w:val="Style47"/>
    <w:basedOn w:val="a"/>
    <w:uiPriority w:val="99"/>
    <w:rsid w:val="00180776"/>
  </w:style>
  <w:style w:type="paragraph" w:customStyle="1" w:styleId="Style48">
    <w:name w:val="Style48"/>
    <w:basedOn w:val="a"/>
    <w:uiPriority w:val="99"/>
    <w:rsid w:val="00180776"/>
    <w:pPr>
      <w:jc w:val="right"/>
    </w:pPr>
  </w:style>
  <w:style w:type="paragraph" w:customStyle="1" w:styleId="Style49">
    <w:name w:val="Style49"/>
    <w:basedOn w:val="a"/>
    <w:uiPriority w:val="99"/>
    <w:rsid w:val="00180776"/>
    <w:pPr>
      <w:jc w:val="both"/>
    </w:pPr>
  </w:style>
  <w:style w:type="paragraph" w:customStyle="1" w:styleId="Style50">
    <w:name w:val="Style50"/>
    <w:basedOn w:val="a"/>
    <w:uiPriority w:val="99"/>
    <w:rsid w:val="00180776"/>
  </w:style>
  <w:style w:type="paragraph" w:customStyle="1" w:styleId="Style51">
    <w:name w:val="Style51"/>
    <w:basedOn w:val="a"/>
    <w:uiPriority w:val="99"/>
    <w:rsid w:val="00180776"/>
    <w:pPr>
      <w:spacing w:line="264" w:lineRule="exact"/>
      <w:ind w:firstLine="230"/>
      <w:jc w:val="both"/>
    </w:pPr>
  </w:style>
  <w:style w:type="paragraph" w:customStyle="1" w:styleId="Style52">
    <w:name w:val="Style52"/>
    <w:basedOn w:val="a"/>
    <w:uiPriority w:val="99"/>
    <w:rsid w:val="00180776"/>
  </w:style>
  <w:style w:type="paragraph" w:customStyle="1" w:styleId="Style53">
    <w:name w:val="Style53"/>
    <w:basedOn w:val="a"/>
    <w:uiPriority w:val="99"/>
    <w:rsid w:val="00180776"/>
    <w:pPr>
      <w:spacing w:line="278" w:lineRule="exact"/>
    </w:pPr>
  </w:style>
  <w:style w:type="paragraph" w:customStyle="1" w:styleId="Style54">
    <w:name w:val="Style54"/>
    <w:basedOn w:val="a"/>
    <w:uiPriority w:val="99"/>
    <w:rsid w:val="00180776"/>
    <w:pPr>
      <w:spacing w:line="437" w:lineRule="exact"/>
      <w:ind w:firstLine="350"/>
    </w:pPr>
  </w:style>
  <w:style w:type="paragraph" w:customStyle="1" w:styleId="Style55">
    <w:name w:val="Style55"/>
    <w:basedOn w:val="a"/>
    <w:uiPriority w:val="99"/>
    <w:rsid w:val="00180776"/>
  </w:style>
  <w:style w:type="paragraph" w:customStyle="1" w:styleId="Style56">
    <w:name w:val="Style56"/>
    <w:basedOn w:val="a"/>
    <w:uiPriority w:val="99"/>
    <w:rsid w:val="00180776"/>
    <w:pPr>
      <w:jc w:val="center"/>
    </w:pPr>
  </w:style>
  <w:style w:type="paragraph" w:customStyle="1" w:styleId="Style57">
    <w:name w:val="Style57"/>
    <w:basedOn w:val="a"/>
    <w:uiPriority w:val="99"/>
    <w:rsid w:val="00180776"/>
  </w:style>
  <w:style w:type="paragraph" w:customStyle="1" w:styleId="Style58">
    <w:name w:val="Style58"/>
    <w:basedOn w:val="a"/>
    <w:uiPriority w:val="99"/>
    <w:rsid w:val="00180776"/>
  </w:style>
  <w:style w:type="paragraph" w:customStyle="1" w:styleId="Style59">
    <w:name w:val="Style59"/>
    <w:basedOn w:val="a"/>
    <w:uiPriority w:val="99"/>
    <w:rsid w:val="00180776"/>
    <w:pPr>
      <w:spacing w:line="245" w:lineRule="exact"/>
      <w:jc w:val="both"/>
    </w:pPr>
  </w:style>
  <w:style w:type="paragraph" w:customStyle="1" w:styleId="Style60">
    <w:name w:val="Style60"/>
    <w:basedOn w:val="a"/>
    <w:uiPriority w:val="99"/>
    <w:rsid w:val="00180776"/>
    <w:pPr>
      <w:spacing w:line="245" w:lineRule="exact"/>
      <w:jc w:val="center"/>
    </w:pPr>
  </w:style>
  <w:style w:type="paragraph" w:customStyle="1" w:styleId="Style61">
    <w:name w:val="Style61"/>
    <w:basedOn w:val="a"/>
    <w:uiPriority w:val="99"/>
    <w:rsid w:val="00180776"/>
    <w:pPr>
      <w:spacing w:line="427" w:lineRule="exact"/>
      <w:ind w:firstLine="1421"/>
      <w:jc w:val="both"/>
    </w:pPr>
  </w:style>
  <w:style w:type="paragraph" w:customStyle="1" w:styleId="Style62">
    <w:name w:val="Style62"/>
    <w:basedOn w:val="a"/>
    <w:uiPriority w:val="99"/>
    <w:rsid w:val="00180776"/>
    <w:pPr>
      <w:spacing w:line="338" w:lineRule="exact"/>
    </w:pPr>
  </w:style>
  <w:style w:type="paragraph" w:customStyle="1" w:styleId="Style63">
    <w:name w:val="Style63"/>
    <w:basedOn w:val="a"/>
    <w:uiPriority w:val="99"/>
    <w:rsid w:val="00180776"/>
    <w:pPr>
      <w:spacing w:line="250" w:lineRule="exact"/>
      <w:ind w:firstLine="178"/>
    </w:pPr>
  </w:style>
  <w:style w:type="paragraph" w:customStyle="1" w:styleId="Style64">
    <w:name w:val="Style64"/>
    <w:basedOn w:val="a"/>
    <w:uiPriority w:val="99"/>
    <w:rsid w:val="00180776"/>
    <w:pPr>
      <w:spacing w:line="391" w:lineRule="exact"/>
      <w:ind w:firstLine="787"/>
    </w:pPr>
  </w:style>
  <w:style w:type="paragraph" w:customStyle="1" w:styleId="Style65">
    <w:name w:val="Style65"/>
    <w:basedOn w:val="a"/>
    <w:uiPriority w:val="99"/>
    <w:rsid w:val="00180776"/>
  </w:style>
  <w:style w:type="paragraph" w:customStyle="1" w:styleId="Style66">
    <w:name w:val="Style66"/>
    <w:basedOn w:val="a"/>
    <w:uiPriority w:val="99"/>
    <w:rsid w:val="00180776"/>
    <w:pPr>
      <w:spacing w:line="302" w:lineRule="exact"/>
      <w:ind w:hanging="576"/>
    </w:pPr>
  </w:style>
  <w:style w:type="paragraph" w:customStyle="1" w:styleId="Style67">
    <w:name w:val="Style67"/>
    <w:basedOn w:val="a"/>
    <w:uiPriority w:val="99"/>
    <w:rsid w:val="00180776"/>
  </w:style>
  <w:style w:type="paragraph" w:customStyle="1" w:styleId="Style68">
    <w:name w:val="Style68"/>
    <w:basedOn w:val="a"/>
    <w:uiPriority w:val="99"/>
    <w:rsid w:val="00180776"/>
  </w:style>
  <w:style w:type="paragraph" w:customStyle="1" w:styleId="Style69">
    <w:name w:val="Style69"/>
    <w:basedOn w:val="a"/>
    <w:uiPriority w:val="99"/>
    <w:rsid w:val="00180776"/>
  </w:style>
  <w:style w:type="paragraph" w:customStyle="1" w:styleId="Style70">
    <w:name w:val="Style70"/>
    <w:basedOn w:val="a"/>
    <w:uiPriority w:val="99"/>
    <w:rsid w:val="00180776"/>
  </w:style>
  <w:style w:type="paragraph" w:customStyle="1" w:styleId="Style71">
    <w:name w:val="Style71"/>
    <w:basedOn w:val="a"/>
    <w:uiPriority w:val="99"/>
    <w:rsid w:val="00180776"/>
  </w:style>
  <w:style w:type="paragraph" w:customStyle="1" w:styleId="Style72">
    <w:name w:val="Style72"/>
    <w:basedOn w:val="a"/>
    <w:uiPriority w:val="99"/>
    <w:rsid w:val="00180776"/>
  </w:style>
  <w:style w:type="paragraph" w:customStyle="1" w:styleId="Style73">
    <w:name w:val="Style73"/>
    <w:basedOn w:val="a"/>
    <w:uiPriority w:val="99"/>
    <w:rsid w:val="00180776"/>
    <w:pPr>
      <w:spacing w:line="259" w:lineRule="exact"/>
      <w:ind w:firstLine="77"/>
      <w:jc w:val="both"/>
    </w:pPr>
  </w:style>
  <w:style w:type="paragraph" w:customStyle="1" w:styleId="Style74">
    <w:name w:val="Style74"/>
    <w:basedOn w:val="a"/>
    <w:uiPriority w:val="99"/>
    <w:rsid w:val="00180776"/>
  </w:style>
  <w:style w:type="paragraph" w:customStyle="1" w:styleId="Style75">
    <w:name w:val="Style75"/>
    <w:basedOn w:val="a"/>
    <w:uiPriority w:val="99"/>
    <w:rsid w:val="00180776"/>
  </w:style>
  <w:style w:type="paragraph" w:customStyle="1" w:styleId="Style76">
    <w:name w:val="Style76"/>
    <w:basedOn w:val="a"/>
    <w:uiPriority w:val="99"/>
    <w:rsid w:val="00180776"/>
    <w:pPr>
      <w:jc w:val="right"/>
    </w:pPr>
  </w:style>
  <w:style w:type="paragraph" w:customStyle="1" w:styleId="Style77">
    <w:name w:val="Style77"/>
    <w:basedOn w:val="a"/>
    <w:uiPriority w:val="99"/>
    <w:rsid w:val="00180776"/>
  </w:style>
  <w:style w:type="paragraph" w:customStyle="1" w:styleId="Style78">
    <w:name w:val="Style78"/>
    <w:basedOn w:val="a"/>
    <w:uiPriority w:val="99"/>
    <w:rsid w:val="00180776"/>
  </w:style>
  <w:style w:type="paragraph" w:customStyle="1" w:styleId="Style79">
    <w:name w:val="Style79"/>
    <w:basedOn w:val="a"/>
    <w:uiPriority w:val="99"/>
    <w:rsid w:val="00180776"/>
  </w:style>
  <w:style w:type="paragraph" w:customStyle="1" w:styleId="Style80">
    <w:name w:val="Style80"/>
    <w:basedOn w:val="a"/>
    <w:uiPriority w:val="99"/>
    <w:rsid w:val="00180776"/>
  </w:style>
  <w:style w:type="paragraph" w:customStyle="1" w:styleId="Style81">
    <w:name w:val="Style81"/>
    <w:basedOn w:val="a"/>
    <w:uiPriority w:val="99"/>
    <w:rsid w:val="00180776"/>
  </w:style>
  <w:style w:type="paragraph" w:customStyle="1" w:styleId="Style82">
    <w:name w:val="Style82"/>
    <w:basedOn w:val="a"/>
    <w:uiPriority w:val="99"/>
    <w:rsid w:val="00180776"/>
  </w:style>
  <w:style w:type="paragraph" w:customStyle="1" w:styleId="Style83">
    <w:name w:val="Style83"/>
    <w:basedOn w:val="a"/>
    <w:uiPriority w:val="99"/>
    <w:rsid w:val="00180776"/>
  </w:style>
  <w:style w:type="paragraph" w:customStyle="1" w:styleId="Style84">
    <w:name w:val="Style84"/>
    <w:basedOn w:val="a"/>
    <w:uiPriority w:val="99"/>
    <w:rsid w:val="00180776"/>
  </w:style>
  <w:style w:type="paragraph" w:customStyle="1" w:styleId="Style85">
    <w:name w:val="Style85"/>
    <w:basedOn w:val="a"/>
    <w:uiPriority w:val="99"/>
    <w:rsid w:val="00180776"/>
  </w:style>
  <w:style w:type="paragraph" w:customStyle="1" w:styleId="Style86">
    <w:name w:val="Style86"/>
    <w:basedOn w:val="a"/>
    <w:uiPriority w:val="99"/>
    <w:rsid w:val="00180776"/>
    <w:pPr>
      <w:spacing w:line="410" w:lineRule="exact"/>
      <w:ind w:firstLine="706"/>
    </w:pPr>
  </w:style>
  <w:style w:type="paragraph" w:customStyle="1" w:styleId="Style87">
    <w:name w:val="Style87"/>
    <w:basedOn w:val="a"/>
    <w:uiPriority w:val="99"/>
    <w:rsid w:val="00180776"/>
  </w:style>
  <w:style w:type="paragraph" w:customStyle="1" w:styleId="Style88">
    <w:name w:val="Style88"/>
    <w:basedOn w:val="a"/>
    <w:uiPriority w:val="99"/>
    <w:rsid w:val="00180776"/>
  </w:style>
  <w:style w:type="paragraph" w:customStyle="1" w:styleId="Style89">
    <w:name w:val="Style89"/>
    <w:basedOn w:val="a"/>
    <w:uiPriority w:val="99"/>
    <w:rsid w:val="00180776"/>
  </w:style>
  <w:style w:type="paragraph" w:customStyle="1" w:styleId="Style90">
    <w:name w:val="Style90"/>
    <w:basedOn w:val="a"/>
    <w:uiPriority w:val="99"/>
    <w:rsid w:val="00180776"/>
  </w:style>
  <w:style w:type="paragraph" w:customStyle="1" w:styleId="Style91">
    <w:name w:val="Style91"/>
    <w:basedOn w:val="a"/>
    <w:uiPriority w:val="99"/>
    <w:rsid w:val="00180776"/>
    <w:pPr>
      <w:spacing w:line="418" w:lineRule="exact"/>
      <w:ind w:hanging="346"/>
    </w:pPr>
  </w:style>
  <w:style w:type="paragraph" w:customStyle="1" w:styleId="Style92">
    <w:name w:val="Style92"/>
    <w:basedOn w:val="a"/>
    <w:uiPriority w:val="99"/>
    <w:rsid w:val="00180776"/>
    <w:pPr>
      <w:spacing w:line="413" w:lineRule="exact"/>
      <w:ind w:hanging="336"/>
    </w:pPr>
  </w:style>
  <w:style w:type="paragraph" w:customStyle="1" w:styleId="Style93">
    <w:name w:val="Style93"/>
    <w:basedOn w:val="a"/>
    <w:uiPriority w:val="99"/>
    <w:rsid w:val="00180776"/>
    <w:pPr>
      <w:spacing w:line="420" w:lineRule="exact"/>
      <w:ind w:hanging="115"/>
    </w:pPr>
  </w:style>
  <w:style w:type="paragraph" w:customStyle="1" w:styleId="Style94">
    <w:name w:val="Style94"/>
    <w:basedOn w:val="a"/>
    <w:uiPriority w:val="99"/>
    <w:rsid w:val="00180776"/>
  </w:style>
  <w:style w:type="paragraph" w:customStyle="1" w:styleId="Style95">
    <w:name w:val="Style95"/>
    <w:basedOn w:val="a"/>
    <w:uiPriority w:val="99"/>
    <w:rsid w:val="00180776"/>
    <w:pPr>
      <w:spacing w:line="413" w:lineRule="exact"/>
      <w:ind w:firstLine="202"/>
    </w:pPr>
  </w:style>
  <w:style w:type="paragraph" w:customStyle="1" w:styleId="Style96">
    <w:name w:val="Style96"/>
    <w:basedOn w:val="a"/>
    <w:uiPriority w:val="99"/>
    <w:rsid w:val="00180776"/>
    <w:pPr>
      <w:spacing w:line="230" w:lineRule="exact"/>
      <w:ind w:hanging="62"/>
    </w:pPr>
  </w:style>
  <w:style w:type="paragraph" w:customStyle="1" w:styleId="Style97">
    <w:name w:val="Style97"/>
    <w:basedOn w:val="a"/>
    <w:uiPriority w:val="99"/>
    <w:rsid w:val="00180776"/>
  </w:style>
  <w:style w:type="paragraph" w:customStyle="1" w:styleId="Style98">
    <w:name w:val="Style98"/>
    <w:basedOn w:val="a"/>
    <w:uiPriority w:val="99"/>
    <w:rsid w:val="00180776"/>
  </w:style>
  <w:style w:type="paragraph" w:customStyle="1" w:styleId="Style99">
    <w:name w:val="Style99"/>
    <w:basedOn w:val="a"/>
    <w:uiPriority w:val="99"/>
    <w:rsid w:val="00180776"/>
  </w:style>
  <w:style w:type="character" w:customStyle="1" w:styleId="FontStyle101">
    <w:name w:val="Font Style101"/>
    <w:basedOn w:val="a0"/>
    <w:uiPriority w:val="99"/>
    <w:rsid w:val="00180776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basedOn w:val="a0"/>
    <w:uiPriority w:val="99"/>
    <w:rsid w:val="00180776"/>
    <w:rPr>
      <w:rFonts w:ascii="Times New Roman" w:hAnsi="Times New Roman" w:cs="Times New Roman"/>
      <w:i/>
      <w:iCs/>
      <w:spacing w:val="10"/>
      <w:sz w:val="38"/>
      <w:szCs w:val="38"/>
    </w:rPr>
  </w:style>
  <w:style w:type="character" w:customStyle="1" w:styleId="FontStyle103">
    <w:name w:val="Font Style103"/>
    <w:basedOn w:val="a0"/>
    <w:uiPriority w:val="99"/>
    <w:rsid w:val="00180776"/>
    <w:rPr>
      <w:rFonts w:ascii="Times New Roman" w:hAnsi="Times New Roman" w:cs="Times New Roman"/>
      <w:spacing w:val="30"/>
      <w:sz w:val="18"/>
      <w:szCs w:val="18"/>
    </w:rPr>
  </w:style>
  <w:style w:type="character" w:customStyle="1" w:styleId="FontStyle104">
    <w:name w:val="Font Style104"/>
    <w:basedOn w:val="a0"/>
    <w:uiPriority w:val="99"/>
    <w:rsid w:val="001807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5">
    <w:name w:val="Font Style105"/>
    <w:basedOn w:val="a0"/>
    <w:uiPriority w:val="99"/>
    <w:rsid w:val="0018077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6">
    <w:name w:val="Font Style106"/>
    <w:basedOn w:val="a0"/>
    <w:uiPriority w:val="99"/>
    <w:rsid w:val="00180776"/>
    <w:rPr>
      <w:rFonts w:ascii="Trebuchet MS" w:hAnsi="Trebuchet MS" w:cs="Trebuchet MS"/>
      <w:b/>
      <w:bCs/>
      <w:sz w:val="14"/>
      <w:szCs w:val="14"/>
    </w:rPr>
  </w:style>
  <w:style w:type="character" w:customStyle="1" w:styleId="FontStyle107">
    <w:name w:val="Font Style107"/>
    <w:basedOn w:val="a0"/>
    <w:uiPriority w:val="99"/>
    <w:rsid w:val="00180776"/>
    <w:rPr>
      <w:rFonts w:ascii="Corbel" w:hAnsi="Corbel" w:cs="Corbel"/>
      <w:b/>
      <w:bCs/>
      <w:spacing w:val="10"/>
      <w:sz w:val="10"/>
      <w:szCs w:val="10"/>
    </w:rPr>
  </w:style>
  <w:style w:type="character" w:customStyle="1" w:styleId="FontStyle108">
    <w:name w:val="Font Style108"/>
    <w:basedOn w:val="a0"/>
    <w:uiPriority w:val="99"/>
    <w:rsid w:val="00180776"/>
    <w:rPr>
      <w:rFonts w:ascii="Candara" w:hAnsi="Candara" w:cs="Candara"/>
      <w:sz w:val="20"/>
      <w:szCs w:val="20"/>
    </w:rPr>
  </w:style>
  <w:style w:type="character" w:customStyle="1" w:styleId="FontStyle109">
    <w:name w:val="Font Style109"/>
    <w:basedOn w:val="a0"/>
    <w:uiPriority w:val="99"/>
    <w:rsid w:val="0018077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0">
    <w:name w:val="Font Style110"/>
    <w:basedOn w:val="a0"/>
    <w:uiPriority w:val="99"/>
    <w:rsid w:val="00180776"/>
    <w:rPr>
      <w:rFonts w:ascii="Cambria" w:hAnsi="Cambria" w:cs="Cambria"/>
      <w:spacing w:val="10"/>
      <w:sz w:val="22"/>
      <w:szCs w:val="22"/>
    </w:rPr>
  </w:style>
  <w:style w:type="character" w:customStyle="1" w:styleId="FontStyle111">
    <w:name w:val="Font Style111"/>
    <w:basedOn w:val="a0"/>
    <w:uiPriority w:val="99"/>
    <w:rsid w:val="00180776"/>
    <w:rPr>
      <w:rFonts w:ascii="Times New Roman" w:hAnsi="Times New Roman" w:cs="Times New Roman"/>
      <w:sz w:val="20"/>
      <w:szCs w:val="20"/>
    </w:rPr>
  </w:style>
  <w:style w:type="character" w:customStyle="1" w:styleId="FontStyle112">
    <w:name w:val="Font Style112"/>
    <w:basedOn w:val="a0"/>
    <w:uiPriority w:val="99"/>
    <w:rsid w:val="00180776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13">
    <w:name w:val="Font Style113"/>
    <w:basedOn w:val="a0"/>
    <w:uiPriority w:val="99"/>
    <w:rsid w:val="00180776"/>
    <w:rPr>
      <w:rFonts w:ascii="Cambria" w:hAnsi="Cambria" w:cs="Cambria"/>
      <w:smallCaps/>
      <w:spacing w:val="10"/>
      <w:sz w:val="20"/>
      <w:szCs w:val="20"/>
    </w:rPr>
  </w:style>
  <w:style w:type="character" w:customStyle="1" w:styleId="FontStyle114">
    <w:name w:val="Font Style114"/>
    <w:basedOn w:val="a0"/>
    <w:uiPriority w:val="99"/>
    <w:rsid w:val="00180776"/>
    <w:rPr>
      <w:rFonts w:ascii="Times New Roman" w:hAnsi="Times New Roman" w:cs="Times New Roman"/>
      <w:spacing w:val="-10"/>
      <w:w w:val="200"/>
      <w:sz w:val="12"/>
      <w:szCs w:val="12"/>
    </w:rPr>
  </w:style>
  <w:style w:type="character" w:customStyle="1" w:styleId="FontStyle115">
    <w:name w:val="Font Style115"/>
    <w:basedOn w:val="a0"/>
    <w:uiPriority w:val="99"/>
    <w:rsid w:val="0018077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6">
    <w:name w:val="Font Style116"/>
    <w:basedOn w:val="a0"/>
    <w:uiPriority w:val="99"/>
    <w:rsid w:val="00180776"/>
    <w:rPr>
      <w:rFonts w:ascii="Trebuchet MS" w:hAnsi="Trebuchet MS" w:cs="Trebuchet MS"/>
      <w:spacing w:val="20"/>
      <w:sz w:val="16"/>
      <w:szCs w:val="16"/>
    </w:rPr>
  </w:style>
  <w:style w:type="character" w:customStyle="1" w:styleId="FontStyle117">
    <w:name w:val="Font Style117"/>
    <w:basedOn w:val="a0"/>
    <w:uiPriority w:val="99"/>
    <w:rsid w:val="0018077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8">
    <w:name w:val="Font Style118"/>
    <w:basedOn w:val="a0"/>
    <w:uiPriority w:val="99"/>
    <w:rsid w:val="0018077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FontStyle119">
    <w:name w:val="Font Style119"/>
    <w:basedOn w:val="a0"/>
    <w:uiPriority w:val="99"/>
    <w:rsid w:val="00180776"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basedOn w:val="a0"/>
    <w:uiPriority w:val="99"/>
    <w:rsid w:val="0018077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FontStyle121">
    <w:name w:val="Font Style121"/>
    <w:basedOn w:val="a0"/>
    <w:uiPriority w:val="99"/>
    <w:rsid w:val="001807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2">
    <w:name w:val="Font Style122"/>
    <w:basedOn w:val="a0"/>
    <w:uiPriority w:val="99"/>
    <w:rsid w:val="00180776"/>
    <w:rPr>
      <w:rFonts w:ascii="Microsoft Sans Serif" w:hAnsi="Microsoft Sans Serif" w:cs="Microsoft Sans Serif"/>
      <w:sz w:val="20"/>
      <w:szCs w:val="20"/>
    </w:rPr>
  </w:style>
  <w:style w:type="character" w:customStyle="1" w:styleId="FontStyle123">
    <w:name w:val="Font Style123"/>
    <w:basedOn w:val="a0"/>
    <w:uiPriority w:val="99"/>
    <w:rsid w:val="0018077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24">
    <w:name w:val="Font Style124"/>
    <w:basedOn w:val="a0"/>
    <w:uiPriority w:val="99"/>
    <w:rsid w:val="00180776"/>
    <w:rPr>
      <w:rFonts w:ascii="Corbel" w:hAnsi="Corbel" w:cs="Corbel"/>
      <w:b/>
      <w:bCs/>
      <w:sz w:val="18"/>
      <w:szCs w:val="18"/>
    </w:rPr>
  </w:style>
  <w:style w:type="character" w:customStyle="1" w:styleId="FontStyle125">
    <w:name w:val="Font Style125"/>
    <w:basedOn w:val="a0"/>
    <w:uiPriority w:val="99"/>
    <w:rsid w:val="00180776"/>
    <w:rPr>
      <w:rFonts w:ascii="Cambria" w:hAnsi="Cambria" w:cs="Cambria"/>
      <w:b/>
      <w:bCs/>
      <w:i/>
      <w:iCs/>
      <w:sz w:val="12"/>
      <w:szCs w:val="12"/>
    </w:rPr>
  </w:style>
  <w:style w:type="character" w:customStyle="1" w:styleId="FontStyle126">
    <w:name w:val="Font Style126"/>
    <w:basedOn w:val="a0"/>
    <w:uiPriority w:val="99"/>
    <w:rsid w:val="00180776"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basedOn w:val="a0"/>
    <w:uiPriority w:val="99"/>
    <w:rsid w:val="0018077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8">
    <w:name w:val="Font Style128"/>
    <w:basedOn w:val="a0"/>
    <w:uiPriority w:val="99"/>
    <w:rsid w:val="00180776"/>
    <w:rPr>
      <w:rFonts w:ascii="Times New Roman" w:hAnsi="Times New Roman" w:cs="Times New Roman"/>
      <w:sz w:val="20"/>
      <w:szCs w:val="20"/>
    </w:rPr>
  </w:style>
  <w:style w:type="character" w:customStyle="1" w:styleId="FontStyle129">
    <w:name w:val="Font Style129"/>
    <w:basedOn w:val="a0"/>
    <w:uiPriority w:val="99"/>
    <w:rsid w:val="00180776"/>
    <w:rPr>
      <w:rFonts w:ascii="Times New Roman" w:hAnsi="Times New Roman" w:cs="Times New Roman"/>
      <w:sz w:val="18"/>
      <w:szCs w:val="18"/>
    </w:rPr>
  </w:style>
  <w:style w:type="character" w:customStyle="1" w:styleId="FontStyle130">
    <w:name w:val="Font Style130"/>
    <w:basedOn w:val="a0"/>
    <w:uiPriority w:val="99"/>
    <w:rsid w:val="00180776"/>
    <w:rPr>
      <w:rFonts w:ascii="Times New Roman" w:hAnsi="Times New Roman" w:cs="Times New Roman"/>
      <w:sz w:val="20"/>
      <w:szCs w:val="20"/>
    </w:rPr>
  </w:style>
  <w:style w:type="character" w:customStyle="1" w:styleId="FontStyle131">
    <w:name w:val="Font Style131"/>
    <w:basedOn w:val="a0"/>
    <w:uiPriority w:val="99"/>
    <w:rsid w:val="00180776"/>
    <w:rPr>
      <w:rFonts w:ascii="Times New Roman" w:hAnsi="Times New Roman" w:cs="Times New Roman"/>
      <w:smallCaps/>
      <w:sz w:val="20"/>
      <w:szCs w:val="20"/>
    </w:rPr>
  </w:style>
  <w:style w:type="character" w:customStyle="1" w:styleId="FontStyle132">
    <w:name w:val="Font Style132"/>
    <w:basedOn w:val="a0"/>
    <w:uiPriority w:val="99"/>
    <w:rsid w:val="0018077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3">
    <w:name w:val="Font Style133"/>
    <w:basedOn w:val="a0"/>
    <w:uiPriority w:val="99"/>
    <w:rsid w:val="00180776"/>
    <w:rPr>
      <w:rFonts w:ascii="Trebuchet MS" w:hAnsi="Trebuchet MS" w:cs="Trebuchet MS"/>
      <w:b/>
      <w:bCs/>
      <w:spacing w:val="10"/>
      <w:sz w:val="18"/>
      <w:szCs w:val="18"/>
    </w:rPr>
  </w:style>
  <w:style w:type="character" w:customStyle="1" w:styleId="FontStyle134">
    <w:name w:val="Font Style134"/>
    <w:basedOn w:val="a0"/>
    <w:uiPriority w:val="99"/>
    <w:rsid w:val="00180776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35">
    <w:name w:val="Font Style135"/>
    <w:basedOn w:val="a0"/>
    <w:uiPriority w:val="99"/>
    <w:rsid w:val="0018077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6">
    <w:name w:val="Font Style136"/>
    <w:basedOn w:val="a0"/>
    <w:uiPriority w:val="99"/>
    <w:rsid w:val="00180776"/>
    <w:rPr>
      <w:rFonts w:ascii="Trebuchet MS" w:hAnsi="Trebuchet MS" w:cs="Trebuchet MS"/>
      <w:sz w:val="24"/>
      <w:szCs w:val="24"/>
    </w:rPr>
  </w:style>
  <w:style w:type="character" w:customStyle="1" w:styleId="FontStyle137">
    <w:name w:val="Font Style137"/>
    <w:basedOn w:val="a0"/>
    <w:uiPriority w:val="99"/>
    <w:rsid w:val="00180776"/>
    <w:rPr>
      <w:rFonts w:ascii="Trebuchet MS" w:hAnsi="Trebuchet MS" w:cs="Trebuchet MS"/>
      <w:sz w:val="24"/>
      <w:szCs w:val="24"/>
    </w:rPr>
  </w:style>
  <w:style w:type="character" w:customStyle="1" w:styleId="FontStyle138">
    <w:name w:val="Font Style138"/>
    <w:basedOn w:val="a0"/>
    <w:uiPriority w:val="99"/>
    <w:rsid w:val="001807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9">
    <w:name w:val="Font Style139"/>
    <w:basedOn w:val="a0"/>
    <w:uiPriority w:val="99"/>
    <w:rsid w:val="00180776"/>
    <w:rPr>
      <w:rFonts w:ascii="Bookman Old Style" w:hAnsi="Bookman Old Style" w:cs="Bookman Old Style"/>
      <w:spacing w:val="-50"/>
      <w:sz w:val="78"/>
      <w:szCs w:val="78"/>
    </w:rPr>
  </w:style>
  <w:style w:type="character" w:customStyle="1" w:styleId="FontStyle140">
    <w:name w:val="Font Style140"/>
    <w:basedOn w:val="a0"/>
    <w:uiPriority w:val="99"/>
    <w:rsid w:val="00180776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141">
    <w:name w:val="Font Style141"/>
    <w:basedOn w:val="a0"/>
    <w:uiPriority w:val="99"/>
    <w:rsid w:val="00180776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42">
    <w:name w:val="Font Style142"/>
    <w:basedOn w:val="a0"/>
    <w:uiPriority w:val="99"/>
    <w:rsid w:val="00180776"/>
    <w:rPr>
      <w:rFonts w:ascii="Times New Roman" w:hAnsi="Times New Roman" w:cs="Times New Roman"/>
      <w:spacing w:val="30"/>
      <w:sz w:val="18"/>
      <w:szCs w:val="18"/>
    </w:rPr>
  </w:style>
  <w:style w:type="character" w:customStyle="1" w:styleId="FontStyle143">
    <w:name w:val="Font Style143"/>
    <w:basedOn w:val="a0"/>
    <w:uiPriority w:val="99"/>
    <w:rsid w:val="00180776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27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6D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6D19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66D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6D19"/>
    <w:rPr>
      <w:rFonts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A425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81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Покачайло Людмила Иосифовна</dc:creator>
  <cp:keywords/>
  <dc:description/>
  <cp:lastModifiedBy>dementiy</cp:lastModifiedBy>
  <cp:revision>2</cp:revision>
  <dcterms:created xsi:type="dcterms:W3CDTF">2014-01-22T09:00:00Z</dcterms:created>
  <dcterms:modified xsi:type="dcterms:W3CDTF">2014-01-22T09:00:00Z</dcterms:modified>
</cp:coreProperties>
</file>